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C5" w:rsidRDefault="00F55EC5" w:rsidP="001A62D0">
      <w:pPr>
        <w:jc w:val="center"/>
        <w:rPr>
          <w:b/>
          <w:sz w:val="32"/>
          <w:szCs w:val="32"/>
        </w:rPr>
      </w:pPr>
    </w:p>
    <w:p w:rsidR="001A62D0" w:rsidRDefault="00514083" w:rsidP="001A6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A62D0">
        <w:rPr>
          <w:b/>
          <w:sz w:val="32"/>
          <w:szCs w:val="32"/>
        </w:rPr>
        <w:t>0:00a.m. – 12:00p.m.</w:t>
      </w:r>
    </w:p>
    <w:p w:rsidR="001A62D0" w:rsidRDefault="001A62D0" w:rsidP="001A6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Howard County Central Library</w:t>
      </w:r>
    </w:p>
    <w:p w:rsidR="001A62D0" w:rsidRDefault="001A62D0" w:rsidP="001A6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10375 Little Patuxent Parkway</w:t>
      </w:r>
    </w:p>
    <w:p w:rsidR="001A62D0" w:rsidRDefault="001A62D0" w:rsidP="001A6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Columbia, Maryland 21044</w:t>
      </w:r>
    </w:p>
    <w:p w:rsidR="001A62D0" w:rsidRDefault="001A62D0" w:rsidP="001A6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410-313-7850</w:t>
      </w:r>
    </w:p>
    <w:p w:rsidR="001A62D0" w:rsidRDefault="00F84AC9" w:rsidP="00F84A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Welcome, Introduce new members and guests (5 minutes)</w:t>
      </w:r>
    </w:p>
    <w:p w:rsidR="00F84AC9" w:rsidRDefault="00F84AC9" w:rsidP="00F84A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Minutes from Previous Meeting:  Corrections, Comments, Approval ( 5 minutes)</w:t>
      </w:r>
    </w:p>
    <w:p w:rsidR="00F84AC9" w:rsidRDefault="00F84AC9" w:rsidP="00F84A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Treasurer’s Report (5 minutes)</w:t>
      </w:r>
    </w:p>
    <w:p w:rsidR="00F84AC9" w:rsidRDefault="00F84AC9" w:rsidP="00F84A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Old Business (15 minutes)</w:t>
      </w:r>
    </w:p>
    <w:p w:rsidR="00F84AC9" w:rsidRDefault="00F84AC9" w:rsidP="00F84AC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New Business (30 minutes)</w:t>
      </w:r>
    </w:p>
    <w:p w:rsidR="00F84AC9" w:rsidRDefault="00F84AC9" w:rsidP="00F84AC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Report on the Maryland Commission on Criminal Sentencing</w:t>
      </w:r>
    </w:p>
    <w:p w:rsidR="00FB1E35" w:rsidRDefault="00FB1E35" w:rsidP="00F84AC9">
      <w:pPr>
        <w:pStyle w:val="ListParagraph"/>
        <w:ind w:left="115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84AC9">
        <w:rPr>
          <w:b/>
          <w:sz w:val="32"/>
          <w:szCs w:val="32"/>
        </w:rPr>
        <w:t>Policy ( December 13, 2011)</w:t>
      </w:r>
    </w:p>
    <w:p w:rsidR="00FB1E35" w:rsidRDefault="00FB1E35" w:rsidP="00FB1E3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Public Tour of Maryland House of Correction-August 4, 2012</w:t>
      </w:r>
    </w:p>
    <w:p w:rsidR="00FB1E35" w:rsidRDefault="00FB1E35" w:rsidP="00FB1E3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Report on Shackling pregnant inmates-ban in California!</w:t>
      </w:r>
    </w:p>
    <w:p w:rsidR="00FB1E35" w:rsidRDefault="00FB1E35" w:rsidP="00FB1E3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Rapid Progress towards ending Prison-based Gerry-mandering inmates to be counted from their home base</w:t>
      </w:r>
    </w:p>
    <w:p w:rsidR="00FB1E35" w:rsidRDefault="00FB1E35" w:rsidP="00FB1E3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BANKING on BONDAGE-ACLU Report-Private Prisons and</w:t>
      </w:r>
    </w:p>
    <w:p w:rsidR="00FB1E35" w:rsidRDefault="00FB1E35" w:rsidP="00FB1E35">
      <w:pPr>
        <w:pStyle w:val="ListParagraph"/>
        <w:ind w:left="1155"/>
        <w:rPr>
          <w:b/>
          <w:sz w:val="32"/>
          <w:szCs w:val="32"/>
        </w:rPr>
      </w:pPr>
      <w:r>
        <w:rPr>
          <w:b/>
          <w:sz w:val="32"/>
          <w:szCs w:val="32"/>
        </w:rPr>
        <w:t>Mass Incarceration</w:t>
      </w:r>
    </w:p>
    <w:p w:rsidR="00FB1E35" w:rsidRDefault="00FB1E35" w:rsidP="00FB1E35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Report on </w:t>
      </w:r>
      <w:r w:rsidR="001F4979">
        <w:rPr>
          <w:b/>
          <w:sz w:val="32"/>
          <w:szCs w:val="32"/>
        </w:rPr>
        <w:t>The Justice Roundtable in Washington-have a</w:t>
      </w:r>
    </w:p>
    <w:p w:rsidR="001F4979" w:rsidRDefault="001F4979" w:rsidP="001F4979">
      <w:pPr>
        <w:pStyle w:val="ListParagraph"/>
        <w:ind w:left="1155"/>
        <w:rPr>
          <w:b/>
          <w:sz w:val="32"/>
          <w:szCs w:val="32"/>
        </w:rPr>
      </w:pPr>
      <w:r>
        <w:rPr>
          <w:b/>
          <w:sz w:val="32"/>
          <w:szCs w:val="32"/>
        </w:rPr>
        <w:t>Coalition of over 100 National Organizations</w:t>
      </w:r>
    </w:p>
    <w:p w:rsidR="001F4979" w:rsidRPr="001F4979" w:rsidRDefault="001F4979" w:rsidP="001F4979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F4979">
        <w:rPr>
          <w:b/>
          <w:sz w:val="32"/>
          <w:szCs w:val="32"/>
        </w:rPr>
        <w:t xml:space="preserve">Discussion on the “Merle W. Unger” case, additional </w:t>
      </w:r>
    </w:p>
    <w:p w:rsidR="001F4979" w:rsidRDefault="001F4979" w:rsidP="001F4979">
      <w:pPr>
        <w:pStyle w:val="ListParagraph"/>
        <w:ind w:left="1155"/>
        <w:rPr>
          <w:b/>
          <w:sz w:val="32"/>
          <w:szCs w:val="32"/>
        </w:rPr>
      </w:pPr>
      <w:r>
        <w:rPr>
          <w:b/>
          <w:sz w:val="32"/>
          <w:szCs w:val="32"/>
        </w:rPr>
        <w:t>Information welcome.</w:t>
      </w:r>
    </w:p>
    <w:p w:rsidR="001F4979" w:rsidRDefault="001F4979" w:rsidP="001F4979">
      <w:pPr>
        <w:pStyle w:val="ListParagraph"/>
        <w:ind w:left="1155"/>
        <w:rPr>
          <w:b/>
          <w:sz w:val="32"/>
          <w:szCs w:val="32"/>
        </w:rPr>
      </w:pPr>
    </w:p>
    <w:p w:rsidR="001F4979" w:rsidRDefault="001F4979" w:rsidP="001F4979">
      <w:pPr>
        <w:pStyle w:val="ListParagraph"/>
        <w:ind w:left="1155"/>
        <w:rPr>
          <w:b/>
          <w:sz w:val="32"/>
          <w:szCs w:val="32"/>
        </w:rPr>
      </w:pPr>
      <w:r>
        <w:rPr>
          <w:b/>
          <w:sz w:val="32"/>
          <w:szCs w:val="32"/>
        </w:rPr>
        <w:t>Special Guest Tammi Settles</w:t>
      </w:r>
      <w:r w:rsidR="004C074D">
        <w:rPr>
          <w:b/>
          <w:sz w:val="32"/>
          <w:szCs w:val="32"/>
        </w:rPr>
        <w:t>-Gov. O’Malley released</w:t>
      </w:r>
    </w:p>
    <w:p w:rsidR="004C074D" w:rsidRDefault="004C074D" w:rsidP="001F4979">
      <w:pPr>
        <w:pStyle w:val="ListParagraph"/>
        <w:ind w:left="1155"/>
        <w:rPr>
          <w:b/>
          <w:sz w:val="32"/>
          <w:szCs w:val="32"/>
        </w:rPr>
      </w:pPr>
    </w:p>
    <w:p w:rsidR="001F4979" w:rsidRPr="001F4979" w:rsidRDefault="001F4979" w:rsidP="001F497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</w:t>
      </w:r>
      <w:r w:rsidRPr="001F4979">
        <w:rPr>
          <w:b/>
          <w:sz w:val="32"/>
          <w:szCs w:val="32"/>
        </w:rPr>
        <w:t xml:space="preserve">            </w:t>
      </w:r>
    </w:p>
    <w:p w:rsidR="001F4979" w:rsidRDefault="004C074D" w:rsidP="0024362A">
      <w:pPr>
        <w:pStyle w:val="ListParagraph"/>
        <w:ind w:left="1155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MAKE EACH CHALLENGE PAY</w:t>
      </w:r>
    </w:p>
    <w:bookmarkEnd w:id="0"/>
    <w:p w:rsidR="004C074D" w:rsidRDefault="004C074D" w:rsidP="004C074D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Challenge can make you stop. Or it can</w:t>
      </w:r>
      <w:r w:rsidR="004D0DE2">
        <w:rPr>
          <w:b/>
          <w:sz w:val="32"/>
          <w:szCs w:val="32"/>
        </w:rPr>
        <w:t xml:space="preserve"> make you </w:t>
      </w:r>
      <w:r w:rsidR="00514083">
        <w:rPr>
          <w:b/>
          <w:sz w:val="32"/>
          <w:szCs w:val="32"/>
        </w:rPr>
        <w:t>unstoppable;</w:t>
      </w:r>
      <w:r>
        <w:rPr>
          <w:b/>
          <w:sz w:val="32"/>
          <w:szCs w:val="32"/>
        </w:rPr>
        <w:t xml:space="preserve"> it all</w:t>
      </w:r>
      <w:r w:rsidR="004D0DE2">
        <w:rPr>
          <w:b/>
          <w:sz w:val="32"/>
          <w:szCs w:val="32"/>
        </w:rPr>
        <w:t xml:space="preserve"> </w:t>
      </w:r>
      <w:r w:rsidR="00F412AB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epends on how you respond</w:t>
      </w:r>
    </w:p>
    <w:p w:rsidR="004C074D" w:rsidRDefault="004C074D" w:rsidP="004C074D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Challenge can compel you to make valuable improvements that you</w:t>
      </w:r>
      <w:r w:rsidR="004D0D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never would have attempted otherwise</w:t>
      </w:r>
    </w:p>
    <w:p w:rsidR="00CC23D9" w:rsidRDefault="004C074D" w:rsidP="004C07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Challenge can open your eyes to </w:t>
      </w:r>
      <w:r w:rsidR="00CC23D9">
        <w:rPr>
          <w:b/>
          <w:sz w:val="32"/>
          <w:szCs w:val="32"/>
        </w:rPr>
        <w:t>a whole new level of possibilities</w:t>
      </w:r>
      <w:r w:rsidR="004D0DE2">
        <w:rPr>
          <w:b/>
          <w:sz w:val="32"/>
          <w:szCs w:val="32"/>
        </w:rPr>
        <w:t>, w</w:t>
      </w:r>
      <w:r w:rsidR="00CC23D9">
        <w:rPr>
          <w:b/>
          <w:sz w:val="32"/>
          <w:szCs w:val="32"/>
        </w:rPr>
        <w:t>hen the challenge comes, gladly accept the energy that they have to</w:t>
      </w:r>
      <w:r w:rsidR="004D0DE2">
        <w:rPr>
          <w:b/>
          <w:sz w:val="32"/>
          <w:szCs w:val="32"/>
        </w:rPr>
        <w:t xml:space="preserve"> </w:t>
      </w:r>
      <w:r w:rsidR="00CC23D9">
        <w:rPr>
          <w:b/>
          <w:sz w:val="32"/>
          <w:szCs w:val="32"/>
        </w:rPr>
        <w:t>give you, greet each challenge with the expectation that it make you</w:t>
      </w:r>
      <w:r w:rsidR="004D0DE2">
        <w:rPr>
          <w:b/>
          <w:sz w:val="32"/>
          <w:szCs w:val="32"/>
        </w:rPr>
        <w:t xml:space="preserve"> s</w:t>
      </w:r>
      <w:r w:rsidR="00CC23D9">
        <w:rPr>
          <w:b/>
          <w:sz w:val="32"/>
          <w:szCs w:val="32"/>
        </w:rPr>
        <w:t>tronger, more capable, more experience, more effective</w:t>
      </w:r>
    </w:p>
    <w:p w:rsidR="00CC23D9" w:rsidRDefault="00CC23D9" w:rsidP="004C074D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Challenge will give you the opportunity to discover how very much you can accomplish, and knowing ho</w:t>
      </w:r>
      <w:r w:rsidR="004D0DE2">
        <w:rPr>
          <w:b/>
          <w:sz w:val="32"/>
          <w:szCs w:val="32"/>
        </w:rPr>
        <w:t>w much you can accomplish sets you up to accomplish even more</w:t>
      </w:r>
      <w:r>
        <w:rPr>
          <w:b/>
          <w:sz w:val="32"/>
          <w:szCs w:val="32"/>
        </w:rPr>
        <w:t xml:space="preserve">            </w:t>
      </w:r>
    </w:p>
    <w:p w:rsidR="004D0DE2" w:rsidRDefault="004D0DE2" w:rsidP="004C07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When there is a challenge in your life, it is only a matter of time and effort before that challenge </w:t>
      </w:r>
      <w:r w:rsidR="00514083">
        <w:rPr>
          <w:b/>
          <w:sz w:val="32"/>
          <w:szCs w:val="32"/>
        </w:rPr>
        <w:t>can</w:t>
      </w:r>
      <w:r>
        <w:rPr>
          <w:b/>
          <w:sz w:val="32"/>
          <w:szCs w:val="32"/>
        </w:rPr>
        <w:t xml:space="preserve"> be transformed into a real and lasting treasure.  Take the time, put forth the effort, and you’ll surely make each challenge pay!</w:t>
      </w:r>
    </w:p>
    <w:p w:rsidR="004D0DE2" w:rsidRDefault="004D0DE2" w:rsidP="004C074D">
      <w:pPr>
        <w:rPr>
          <w:b/>
          <w:sz w:val="32"/>
          <w:szCs w:val="32"/>
        </w:rPr>
      </w:pPr>
    </w:p>
    <w:p w:rsidR="004D0DE2" w:rsidRDefault="004D0DE2" w:rsidP="004D0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Coming together is a beginning</w:t>
      </w:r>
    </w:p>
    <w:p w:rsidR="004D0DE2" w:rsidRDefault="004D0DE2" w:rsidP="004D0DE2">
      <w:pPr>
        <w:jc w:val="center"/>
        <w:rPr>
          <w:b/>
          <w:sz w:val="32"/>
          <w:szCs w:val="32"/>
        </w:rPr>
      </w:pPr>
    </w:p>
    <w:p w:rsidR="004D0DE2" w:rsidRDefault="004D0DE2" w:rsidP="004D0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Keeping together is a process</w:t>
      </w:r>
    </w:p>
    <w:p w:rsidR="004D0DE2" w:rsidRDefault="004D0DE2" w:rsidP="004D0DE2">
      <w:pPr>
        <w:jc w:val="center"/>
        <w:rPr>
          <w:b/>
          <w:sz w:val="32"/>
          <w:szCs w:val="32"/>
        </w:rPr>
      </w:pPr>
    </w:p>
    <w:p w:rsidR="004D0DE2" w:rsidRDefault="00514083" w:rsidP="004D0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Working together is success</w:t>
      </w:r>
    </w:p>
    <w:p w:rsidR="00514083" w:rsidRDefault="00514083" w:rsidP="004D0DE2">
      <w:pPr>
        <w:jc w:val="center"/>
        <w:rPr>
          <w:b/>
          <w:sz w:val="32"/>
          <w:szCs w:val="32"/>
        </w:rPr>
      </w:pPr>
    </w:p>
    <w:p w:rsidR="00CC23D9" w:rsidRDefault="00CC23D9" w:rsidP="004C074D">
      <w:pPr>
        <w:rPr>
          <w:b/>
          <w:sz w:val="32"/>
          <w:szCs w:val="32"/>
        </w:rPr>
      </w:pPr>
    </w:p>
    <w:p w:rsidR="004C074D" w:rsidRDefault="004C074D" w:rsidP="004C074D">
      <w:pPr>
        <w:rPr>
          <w:b/>
          <w:sz w:val="32"/>
          <w:szCs w:val="32"/>
        </w:rPr>
      </w:pPr>
    </w:p>
    <w:p w:rsidR="004C074D" w:rsidRDefault="004C074D" w:rsidP="004C074D">
      <w:pPr>
        <w:rPr>
          <w:b/>
          <w:sz w:val="32"/>
          <w:szCs w:val="32"/>
        </w:rPr>
      </w:pPr>
    </w:p>
    <w:p w:rsidR="004C074D" w:rsidRDefault="004C074D" w:rsidP="004C074D">
      <w:pPr>
        <w:rPr>
          <w:b/>
          <w:sz w:val="32"/>
          <w:szCs w:val="32"/>
        </w:rPr>
      </w:pPr>
    </w:p>
    <w:p w:rsidR="004C074D" w:rsidRPr="004C074D" w:rsidRDefault="004C074D" w:rsidP="004C074D">
      <w:pPr>
        <w:spacing w:before="100" w:beforeAutospacing="1"/>
        <w:rPr>
          <w:b/>
          <w:sz w:val="32"/>
          <w:szCs w:val="32"/>
        </w:rPr>
      </w:pPr>
    </w:p>
    <w:p w:rsidR="00FB1E35" w:rsidRDefault="00FB1E35" w:rsidP="00F84AC9">
      <w:pPr>
        <w:pStyle w:val="ListParagraph"/>
        <w:ind w:left="1155"/>
        <w:rPr>
          <w:b/>
          <w:sz w:val="32"/>
          <w:szCs w:val="32"/>
        </w:rPr>
      </w:pPr>
    </w:p>
    <w:p w:rsidR="00F84AC9" w:rsidRPr="00F84AC9" w:rsidRDefault="00F84AC9" w:rsidP="00F84AC9">
      <w:pPr>
        <w:pStyle w:val="ListParagraph"/>
        <w:ind w:left="115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A62D0" w:rsidRPr="001A62D0" w:rsidRDefault="001A62D0" w:rsidP="001A62D0">
      <w:pPr>
        <w:jc w:val="center"/>
        <w:rPr>
          <w:b/>
        </w:rPr>
      </w:pPr>
    </w:p>
    <w:sectPr w:rsidR="001A62D0" w:rsidRPr="001A62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DE" w:rsidRDefault="001766DE" w:rsidP="00913E36">
      <w:pPr>
        <w:spacing w:after="0"/>
      </w:pPr>
      <w:r>
        <w:separator/>
      </w:r>
    </w:p>
  </w:endnote>
  <w:endnote w:type="continuationSeparator" w:id="0">
    <w:p w:rsidR="001766DE" w:rsidRDefault="001766DE" w:rsidP="00913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61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E36" w:rsidRDefault="00913E36" w:rsidP="00913E36">
        <w:pPr>
          <w:pStyle w:val="Footer"/>
          <w:jc w:val="center"/>
        </w:pPr>
      </w:p>
      <w:p w:rsidR="00913E36" w:rsidRDefault="00913E36" w:rsidP="00913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6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3E36" w:rsidRDefault="00913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DE" w:rsidRDefault="001766DE" w:rsidP="00913E36">
      <w:pPr>
        <w:spacing w:after="0"/>
      </w:pPr>
      <w:r>
        <w:separator/>
      </w:r>
    </w:p>
  </w:footnote>
  <w:footnote w:type="continuationSeparator" w:id="0">
    <w:p w:rsidR="001766DE" w:rsidRDefault="001766DE" w:rsidP="00913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E9" w:rsidRDefault="00F770E9" w:rsidP="0024362A">
    <w:pPr>
      <w:pStyle w:val="Header"/>
      <w:jc w:val="center"/>
      <w:rPr>
        <w:b/>
        <w:sz w:val="32"/>
        <w:szCs w:val="32"/>
      </w:rPr>
    </w:pPr>
    <w:r w:rsidRPr="00F770E9">
      <w:rPr>
        <w:b/>
        <w:sz w:val="32"/>
        <w:szCs w:val="32"/>
      </w:rPr>
      <w:t>MARYLAND C</w:t>
    </w:r>
    <w:r w:rsidR="00514083">
      <w:rPr>
        <w:b/>
        <w:sz w:val="32"/>
        <w:szCs w:val="32"/>
      </w:rPr>
      <w:t>.</w:t>
    </w:r>
    <w:r w:rsidRPr="00F770E9">
      <w:rPr>
        <w:b/>
        <w:sz w:val="32"/>
        <w:szCs w:val="32"/>
      </w:rPr>
      <w:t>U</w:t>
    </w:r>
    <w:r w:rsidR="00514083">
      <w:rPr>
        <w:b/>
        <w:sz w:val="32"/>
        <w:szCs w:val="32"/>
      </w:rPr>
      <w:t>.</w:t>
    </w:r>
    <w:r w:rsidRPr="00F770E9">
      <w:rPr>
        <w:b/>
        <w:sz w:val="32"/>
        <w:szCs w:val="32"/>
      </w:rPr>
      <w:t>R</w:t>
    </w:r>
    <w:r w:rsidR="00514083">
      <w:rPr>
        <w:b/>
        <w:sz w:val="32"/>
        <w:szCs w:val="32"/>
      </w:rPr>
      <w:t>.</w:t>
    </w:r>
    <w:r w:rsidRPr="00F770E9">
      <w:rPr>
        <w:b/>
        <w:sz w:val="32"/>
        <w:szCs w:val="32"/>
      </w:rPr>
      <w:t>E MEETING</w:t>
    </w:r>
  </w:p>
  <w:p w:rsidR="0024362A" w:rsidRDefault="00514083" w:rsidP="0024362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October 27, </w:t>
    </w:r>
    <w:r w:rsidR="00F770E9" w:rsidRPr="00F770E9">
      <w:rPr>
        <w:b/>
        <w:sz w:val="32"/>
        <w:szCs w:val="32"/>
      </w:rPr>
      <w:t>2012</w:t>
    </w:r>
  </w:p>
  <w:p w:rsidR="0024362A" w:rsidRDefault="0024362A" w:rsidP="0024362A">
    <w:pPr>
      <w:pStyle w:val="Header"/>
      <w:jc w:val="center"/>
      <w:rPr>
        <w:b/>
        <w:sz w:val="32"/>
        <w:szCs w:val="32"/>
      </w:rPr>
    </w:pPr>
  </w:p>
  <w:p w:rsidR="00913E36" w:rsidRDefault="00913E36" w:rsidP="0024362A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C3F"/>
    <w:multiLevelType w:val="hybridMultilevel"/>
    <w:tmpl w:val="FF0C16F8"/>
    <w:lvl w:ilvl="0" w:tplc="1B946C08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88A6FF6"/>
    <w:multiLevelType w:val="hybridMultilevel"/>
    <w:tmpl w:val="348A0760"/>
    <w:lvl w:ilvl="0" w:tplc="CBD411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D0"/>
    <w:rsid w:val="001766DE"/>
    <w:rsid w:val="001A52D8"/>
    <w:rsid w:val="001A62D0"/>
    <w:rsid w:val="001F4979"/>
    <w:rsid w:val="0023485F"/>
    <w:rsid w:val="0024362A"/>
    <w:rsid w:val="002D227C"/>
    <w:rsid w:val="004C074D"/>
    <w:rsid w:val="004D0DE2"/>
    <w:rsid w:val="00514083"/>
    <w:rsid w:val="006A236B"/>
    <w:rsid w:val="006D7060"/>
    <w:rsid w:val="007F5927"/>
    <w:rsid w:val="0089250E"/>
    <w:rsid w:val="00913E36"/>
    <w:rsid w:val="00A912B8"/>
    <w:rsid w:val="00AC2FFF"/>
    <w:rsid w:val="00C71F1E"/>
    <w:rsid w:val="00CB39B6"/>
    <w:rsid w:val="00CC23D9"/>
    <w:rsid w:val="00DE1B8B"/>
    <w:rsid w:val="00DF2D9F"/>
    <w:rsid w:val="00F412AB"/>
    <w:rsid w:val="00F55EC5"/>
    <w:rsid w:val="00F770E9"/>
    <w:rsid w:val="00F84AC9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E36"/>
  </w:style>
  <w:style w:type="paragraph" w:styleId="Footer">
    <w:name w:val="footer"/>
    <w:basedOn w:val="Normal"/>
    <w:link w:val="FooterChar"/>
    <w:uiPriority w:val="99"/>
    <w:unhideWhenUsed/>
    <w:rsid w:val="00913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E36"/>
  </w:style>
  <w:style w:type="paragraph" w:styleId="BalloonText">
    <w:name w:val="Balloon Text"/>
    <w:basedOn w:val="Normal"/>
    <w:link w:val="BalloonTextChar"/>
    <w:uiPriority w:val="99"/>
    <w:semiHidden/>
    <w:unhideWhenUsed/>
    <w:rsid w:val="006D70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E36"/>
  </w:style>
  <w:style w:type="paragraph" w:styleId="Footer">
    <w:name w:val="footer"/>
    <w:basedOn w:val="Normal"/>
    <w:link w:val="FooterChar"/>
    <w:uiPriority w:val="99"/>
    <w:unhideWhenUsed/>
    <w:rsid w:val="00913E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E36"/>
  </w:style>
  <w:style w:type="paragraph" w:styleId="BalloonText">
    <w:name w:val="Balloon Text"/>
    <w:basedOn w:val="Normal"/>
    <w:link w:val="BalloonTextChar"/>
    <w:uiPriority w:val="99"/>
    <w:semiHidden/>
    <w:unhideWhenUsed/>
    <w:rsid w:val="006D70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269A-2832-4D36-AFF6-EB8730A7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2012-10-22T02:45:00Z</cp:lastPrinted>
  <dcterms:created xsi:type="dcterms:W3CDTF">2012-10-22T02:46:00Z</dcterms:created>
  <dcterms:modified xsi:type="dcterms:W3CDTF">2012-10-22T03:28:00Z</dcterms:modified>
</cp:coreProperties>
</file>