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09" w:rsidRPr="009D3D09" w:rsidRDefault="009D3D09" w:rsidP="009D3D09">
      <w:pPr>
        <w:jc w:val="center"/>
        <w:rPr>
          <w:b/>
        </w:rPr>
      </w:pPr>
      <w:r>
        <w:rPr>
          <w:b/>
        </w:rPr>
        <w:t>Platform for Challenging Incarceration in NY</w:t>
      </w:r>
    </w:p>
    <w:p w:rsidR="00E378AB" w:rsidRDefault="00B50A7D" w:rsidP="008566AF">
      <w:r>
        <w:t xml:space="preserve">The system of incarceration in New York </w:t>
      </w:r>
      <w:r w:rsidR="000C1804">
        <w:t xml:space="preserve">continues to destroy </w:t>
      </w:r>
      <w:r w:rsidR="008B5F74">
        <w:t>peo</w:t>
      </w:r>
      <w:r w:rsidR="000C1804">
        <w:t xml:space="preserve">ple, families, and communities. Rooted in the ongoing legacy of slavery, Jim Crow segregation, and ghettoization, </w:t>
      </w:r>
      <w:r w:rsidR="0065082D">
        <w:t>New York’s policing, jail</w:t>
      </w:r>
      <w:r w:rsidR="002B733C">
        <w:t xml:space="preserve">s, and prisons </w:t>
      </w:r>
      <w:r w:rsidR="0065082D">
        <w:t>are at their core</w:t>
      </w:r>
      <w:r w:rsidR="000C1804">
        <w:t xml:space="preserve"> driven by racism</w:t>
      </w:r>
      <w:r w:rsidR="00E378AB">
        <w:t xml:space="preserve">, dehumanization, and </w:t>
      </w:r>
      <w:proofErr w:type="spellStart"/>
      <w:r w:rsidR="00E378AB">
        <w:t>otherization</w:t>
      </w:r>
      <w:proofErr w:type="spellEnd"/>
      <w:r w:rsidR="000C1804">
        <w:t xml:space="preserve">. </w:t>
      </w:r>
      <w:r w:rsidR="0065082D">
        <w:t>Black people in particular</w:t>
      </w:r>
      <w:r w:rsidR="002B733C">
        <w:t xml:space="preserve"> are targeted for criminalization, policing, incarceration, and other state violence and torture. Women, queer, trans</w:t>
      </w:r>
      <w:r w:rsidR="009D3D09">
        <w:t>gender</w:t>
      </w:r>
      <w:r w:rsidR="002B733C">
        <w:t>, and gender non-conforming people are also</w:t>
      </w:r>
      <w:r w:rsidR="00DA7691">
        <w:t xml:space="preserve"> targeted, as are other</w:t>
      </w:r>
      <w:r w:rsidR="002B733C">
        <w:t xml:space="preserve"> marginalized people, including Latino, Native American, </w:t>
      </w:r>
      <w:r w:rsidR="00DA7691">
        <w:t xml:space="preserve">and Muslim people, </w:t>
      </w:r>
      <w:r w:rsidR="00C237C6">
        <w:t xml:space="preserve">people with mental health needs, and </w:t>
      </w:r>
      <w:r w:rsidR="00DA7691">
        <w:t>poor people of all backgrounds. Because incarceration is a tool and product of the intersectional oppression of our people and communities, a paradigm of punishment infuses the incarceration system.</w:t>
      </w:r>
      <w:r w:rsidR="009D3D09">
        <w:t xml:space="preserve"> </w:t>
      </w:r>
      <w:r w:rsidR="00E378AB">
        <w:t>The result</w:t>
      </w:r>
      <w:r w:rsidR="00DD12C0">
        <w:t>s</w:t>
      </w:r>
      <w:r w:rsidR="00E378AB">
        <w:t xml:space="preserve"> are atrocities ranging from</w:t>
      </w:r>
      <w:r w:rsidR="009D3D09">
        <w:t xml:space="preserve"> police killings and violence, to predatory prosecutions and extreme sentence lengths, to solitary confinement and </w:t>
      </w:r>
      <w:r w:rsidR="00DD12C0">
        <w:t>guard</w:t>
      </w:r>
      <w:r w:rsidR="009D3D09">
        <w:t xml:space="preserve"> brutality, to </w:t>
      </w:r>
      <w:r w:rsidR="00E378AB">
        <w:t>repeated denials of parole</w:t>
      </w:r>
      <w:r w:rsidR="009D3D09">
        <w:t xml:space="preserve"> and opportunities for education, to lack of support and perp</w:t>
      </w:r>
      <w:r w:rsidR="00E378AB">
        <w:t>etual barriers to reintegration.</w:t>
      </w:r>
    </w:p>
    <w:p w:rsidR="00D563E1" w:rsidRDefault="00E378AB" w:rsidP="008566AF">
      <w:r>
        <w:t xml:space="preserve">It is the aim of our collective movement to </w:t>
      </w:r>
      <w:r w:rsidR="00FD0D68">
        <w:t>push for</w:t>
      </w:r>
      <w:r w:rsidR="00834112">
        <w:t xml:space="preserve"> concrete policies and undertake specific actions </w:t>
      </w:r>
      <w:r>
        <w:t xml:space="preserve">to </w:t>
      </w:r>
      <w:r w:rsidR="00DD6995">
        <w:t>dismantle</w:t>
      </w:r>
      <w:r>
        <w:t xml:space="preserve"> this </w:t>
      </w:r>
      <w:r w:rsidR="00DD6995">
        <w:t xml:space="preserve">racist and patriarchal </w:t>
      </w:r>
      <w:r>
        <w:t>incarceration</w:t>
      </w:r>
      <w:r w:rsidRPr="006B2C53">
        <w:t xml:space="preserve"> </w:t>
      </w:r>
      <w:r>
        <w:t xml:space="preserve">system </w:t>
      </w:r>
      <w:r w:rsidR="00DD6995">
        <w:t xml:space="preserve">in New York </w:t>
      </w:r>
      <w:r w:rsidRPr="006B2C53">
        <w:t>and</w:t>
      </w:r>
      <w:r>
        <w:t xml:space="preserve"> </w:t>
      </w:r>
      <w:r w:rsidR="00DD6995">
        <w:t>reconstruct</w:t>
      </w:r>
      <w:r>
        <w:t xml:space="preserve"> </w:t>
      </w:r>
      <w:r w:rsidR="00DD6995">
        <w:t>our state through</w:t>
      </w:r>
      <w:r w:rsidRPr="006B2C53">
        <w:t xml:space="preserve"> caring and empowered communities</w:t>
      </w:r>
      <w:r>
        <w:t xml:space="preserve"> with control over the decisions and resources that affect our own lives</w:t>
      </w:r>
      <w:r w:rsidRPr="006B2C53">
        <w:t>.</w:t>
      </w:r>
      <w:r w:rsidR="00584F2C">
        <w:t xml:space="preserve"> To </w:t>
      </w:r>
      <w:r w:rsidR="00834112">
        <w:t xml:space="preserve">enhance true public </w:t>
      </w:r>
      <w:r w:rsidR="00584F2C">
        <w:t>saf</w:t>
      </w:r>
      <w:r w:rsidR="00834112">
        <w:t>ety</w:t>
      </w:r>
      <w:r w:rsidR="00584F2C">
        <w:t xml:space="preserve"> and </w:t>
      </w:r>
      <w:r w:rsidR="00FD0D68">
        <w:t xml:space="preserve">build </w:t>
      </w:r>
      <w:r w:rsidR="00584F2C">
        <w:t>stronger</w:t>
      </w:r>
      <w:r w:rsidR="00834112">
        <w:t xml:space="preserve"> communities</w:t>
      </w:r>
      <w:r w:rsidR="00584F2C">
        <w:t xml:space="preserve">, New York must shift </w:t>
      </w:r>
      <w:r w:rsidR="006A4549">
        <w:t>focus</w:t>
      </w:r>
      <w:r w:rsidR="00584F2C">
        <w:t xml:space="preserve"> and resources away from the violence of incarceration and toward the services, programs, support, </w:t>
      </w:r>
      <w:r w:rsidR="000E282D">
        <w:t xml:space="preserve">healing, transformation, </w:t>
      </w:r>
      <w:r w:rsidR="00584F2C">
        <w:t xml:space="preserve">and empowerment that help communities thrive. </w:t>
      </w:r>
      <w:r w:rsidR="00B7282E" w:rsidRPr="006867EA">
        <w:rPr>
          <w:rFonts w:eastAsia="Times New Roman" w:cstheme="minorHAnsi"/>
          <w:color w:val="212121"/>
          <w:shd w:val="clear" w:color="auto" w:fill="FFFFFF"/>
        </w:rPr>
        <w:t>We also commit ourselves to standing up for our Muslim and immigrant sisters and brothers</w:t>
      </w:r>
      <w:r w:rsidR="001B2D4A">
        <w:rPr>
          <w:rFonts w:eastAsia="Times New Roman" w:cstheme="minorHAnsi"/>
          <w:color w:val="212121"/>
          <w:shd w:val="clear" w:color="auto" w:fill="FFFFFF"/>
        </w:rPr>
        <w:t xml:space="preserve">, and all </w:t>
      </w:r>
      <w:bookmarkStart w:id="0" w:name="_GoBack"/>
      <w:bookmarkEnd w:id="0"/>
      <w:r w:rsidR="001B2D4A">
        <w:rPr>
          <w:rFonts w:eastAsia="Times New Roman" w:cstheme="minorHAnsi"/>
          <w:color w:val="212121"/>
          <w:shd w:val="clear" w:color="auto" w:fill="FFFFFF"/>
        </w:rPr>
        <w:t>LGBTQ people,</w:t>
      </w:r>
      <w:r w:rsidR="00B7282E" w:rsidRPr="006867EA">
        <w:rPr>
          <w:rFonts w:eastAsia="Times New Roman" w:cstheme="minorHAnsi"/>
          <w:color w:val="212121"/>
          <w:shd w:val="clear" w:color="auto" w:fill="FFFFFF"/>
        </w:rPr>
        <w:t xml:space="preserve"> any time they come under attack. This platform represents our commitment to standing together as one community, </w:t>
      </w:r>
      <w:r w:rsidR="00783DBA">
        <w:rPr>
          <w:rFonts w:eastAsia="Times New Roman" w:cstheme="minorHAnsi"/>
          <w:color w:val="212121"/>
          <w:shd w:val="clear" w:color="auto" w:fill="FFFFFF"/>
        </w:rPr>
        <w:t>fighting</w:t>
      </w:r>
      <w:r w:rsidR="00B7282E" w:rsidRPr="006867EA">
        <w:rPr>
          <w:rFonts w:eastAsia="Times New Roman" w:cstheme="minorHAnsi"/>
          <w:color w:val="212121"/>
          <w:shd w:val="clear" w:color="auto" w:fill="FFFFFF"/>
        </w:rPr>
        <w:t xml:space="preserve"> for human rights for all.</w:t>
      </w:r>
      <w:r w:rsidR="00B7282E" w:rsidRPr="00B7282E">
        <w:rPr>
          <w:rFonts w:eastAsia="Times New Roman" w:cstheme="minorHAnsi"/>
          <w:color w:val="212121"/>
          <w:shd w:val="clear" w:color="auto" w:fill="FFFFFF"/>
        </w:rPr>
        <w:t xml:space="preserve"> </w:t>
      </w:r>
      <w:r w:rsidR="00BE1569">
        <w:t>Specifically, we aim to: 1)</w:t>
      </w:r>
      <w:r>
        <w:t xml:space="preserve"> </w:t>
      </w:r>
      <w:r w:rsidR="00BE1569">
        <w:t>E</w:t>
      </w:r>
      <w:r w:rsidR="00DD6995">
        <w:t>nd mass incarceration;</w:t>
      </w:r>
      <w:r w:rsidR="00BE1569">
        <w:t xml:space="preserve"> 2) </w:t>
      </w:r>
      <w:r w:rsidR="004414C1">
        <w:t>Promote</w:t>
      </w:r>
      <w:r w:rsidR="00BE1569">
        <w:t xml:space="preserve"> community empowerment, </w:t>
      </w:r>
      <w:r w:rsidR="004414C1">
        <w:t xml:space="preserve">education, </w:t>
      </w:r>
      <w:r w:rsidR="00BE1569">
        <w:t>reconstruction, and control</w:t>
      </w:r>
      <w:r w:rsidR="00DD6995">
        <w:t>;</w:t>
      </w:r>
      <w:r w:rsidR="00BE1569">
        <w:t xml:space="preserve"> 3) End state violence and torture and shift away from the punishment paradigm</w:t>
      </w:r>
      <w:r w:rsidR="00DD6995">
        <w:t>; and</w:t>
      </w:r>
      <w:r w:rsidR="00164FFA">
        <w:t xml:space="preserve"> 4) </w:t>
      </w:r>
      <w:r w:rsidR="00DD12C0">
        <w:t>End</w:t>
      </w:r>
      <w:r w:rsidR="00164FFA">
        <w:t xml:space="preserve"> structural racism, ensure a focus on women</w:t>
      </w:r>
      <w:r w:rsidR="00104A5D">
        <w:t xml:space="preserve">, </w:t>
      </w:r>
      <w:r w:rsidR="004414C1">
        <w:t>LGBTI</w:t>
      </w:r>
      <w:r w:rsidR="00104A5D">
        <w:t xml:space="preserve"> people and gender non-confirming people</w:t>
      </w:r>
      <w:r w:rsidR="00164FFA">
        <w:t xml:space="preserve">, and protect the human rights of all people. </w:t>
      </w:r>
      <w:r w:rsidR="00D563E1">
        <w:t xml:space="preserve">Each of these categories of change </w:t>
      </w:r>
      <w:r w:rsidR="00DD12C0">
        <w:t>is</w:t>
      </w:r>
      <w:r w:rsidR="00D563E1">
        <w:t xml:space="preserve"> interconnected with one another and all must be </w:t>
      </w:r>
      <w:r w:rsidR="00DD12C0">
        <w:t>enacted</w:t>
      </w:r>
      <w:r w:rsidR="00D563E1">
        <w:t xml:space="preserve"> in order </w:t>
      </w:r>
      <w:r w:rsidR="00DD12C0">
        <w:t xml:space="preserve">for any to be meaningful. </w:t>
      </w:r>
      <w:r>
        <w:t xml:space="preserve">The following measures </w:t>
      </w:r>
      <w:r w:rsidR="00DD12C0">
        <w:t xml:space="preserve">within each </w:t>
      </w:r>
      <w:r w:rsidR="000E282D">
        <w:t>category</w:t>
      </w:r>
      <w:r w:rsidR="00DD12C0">
        <w:t xml:space="preserve"> </w:t>
      </w:r>
      <w:r>
        <w:t>are stepping stones to</w:t>
      </w:r>
      <w:r w:rsidR="00D563E1">
        <w:t>ward</w:t>
      </w:r>
      <w:r>
        <w:t xml:space="preserve"> </w:t>
      </w:r>
      <w:r w:rsidR="00164FFA">
        <w:t xml:space="preserve">these </w:t>
      </w:r>
      <w:r>
        <w:t xml:space="preserve">broader changes </w:t>
      </w:r>
      <w:r w:rsidR="00D563E1">
        <w:t>that New York policy-makers can</w:t>
      </w:r>
      <w:r w:rsidR="00DD12C0">
        <w:t xml:space="preserve"> and must</w:t>
      </w:r>
      <w:r w:rsidR="00D563E1">
        <w:t xml:space="preserve"> enact today.</w:t>
      </w:r>
      <w:r w:rsidR="00DD12C0">
        <w:t xml:space="preserve"> We call on </w:t>
      </w:r>
      <w:r w:rsidR="004414C1">
        <w:t>NY</w:t>
      </w:r>
      <w:r w:rsidR="00DD12C0">
        <w:t xml:space="preserve"> legislators and the Governor to enact and effectively implement all aspects of this platform.</w:t>
      </w:r>
    </w:p>
    <w:p w:rsidR="009C3C5C" w:rsidRPr="008077F5" w:rsidRDefault="009C3C5C" w:rsidP="008566AF">
      <w:pPr>
        <w:pStyle w:val="ListParagraph"/>
        <w:numPr>
          <w:ilvl w:val="0"/>
          <w:numId w:val="6"/>
        </w:numPr>
        <w:rPr>
          <w:b/>
          <w:u w:val="single"/>
        </w:rPr>
      </w:pPr>
      <w:r w:rsidRPr="008077F5">
        <w:rPr>
          <w:b/>
          <w:u w:val="single"/>
        </w:rPr>
        <w:t>End mass incarceration</w:t>
      </w:r>
    </w:p>
    <w:p w:rsidR="00830834" w:rsidRPr="00486A96" w:rsidRDefault="00830834" w:rsidP="00830834">
      <w:pPr>
        <w:rPr>
          <w:i/>
        </w:rPr>
      </w:pPr>
      <w:r w:rsidRPr="00486A96">
        <w:rPr>
          <w:i/>
        </w:rPr>
        <w:t>Reduce the number of prisons</w:t>
      </w:r>
      <w:r w:rsidR="00486A96" w:rsidRPr="00486A96">
        <w:rPr>
          <w:i/>
        </w:rPr>
        <w:t xml:space="preserve">, </w:t>
      </w:r>
      <w:r w:rsidRPr="00486A96">
        <w:rPr>
          <w:i/>
        </w:rPr>
        <w:t xml:space="preserve">jails, youth prisons, and other places of involuntary </w:t>
      </w:r>
      <w:r w:rsidR="00486A96" w:rsidRPr="00486A96">
        <w:rPr>
          <w:i/>
        </w:rPr>
        <w:t xml:space="preserve">detention, as well as the number of </w:t>
      </w:r>
      <w:r w:rsidRPr="00486A96">
        <w:rPr>
          <w:i/>
        </w:rPr>
        <w:t xml:space="preserve">people incarcerated </w:t>
      </w:r>
      <w:r w:rsidR="00486A96" w:rsidRPr="00486A96">
        <w:rPr>
          <w:i/>
        </w:rPr>
        <w:t xml:space="preserve">in any of those facilities </w:t>
      </w:r>
      <w:r w:rsidRPr="00486A96">
        <w:rPr>
          <w:i/>
        </w:rPr>
        <w:t>in New York State</w:t>
      </w:r>
      <w:r w:rsidR="0065082D">
        <w:rPr>
          <w:i/>
        </w:rPr>
        <w:t xml:space="preserve"> and the length </w:t>
      </w:r>
      <w:r w:rsidR="00DD12C0">
        <w:rPr>
          <w:i/>
        </w:rPr>
        <w:t xml:space="preserve">of time </w:t>
      </w:r>
      <w:r w:rsidR="0065082D">
        <w:rPr>
          <w:i/>
        </w:rPr>
        <w:t>they are incarcerated</w:t>
      </w:r>
      <w:r w:rsidRPr="00486A96">
        <w:rPr>
          <w:i/>
        </w:rPr>
        <w:t>.</w:t>
      </w:r>
    </w:p>
    <w:p w:rsidR="00A42338" w:rsidRDefault="006D19E1" w:rsidP="00A42338">
      <w:pPr>
        <w:pStyle w:val="ListParagraph"/>
        <w:numPr>
          <w:ilvl w:val="0"/>
          <w:numId w:val="2"/>
        </w:numPr>
      </w:pPr>
      <w:r w:rsidRPr="0010376A">
        <w:rPr>
          <w:b/>
        </w:rPr>
        <w:t>SAFE Parole Act</w:t>
      </w:r>
      <w:r>
        <w:t>, A. 2930 / S. 1728</w:t>
      </w:r>
      <w:r w:rsidR="00137ADE">
        <w:t>: require</w:t>
      </w:r>
      <w:r w:rsidR="00DE16E9">
        <w:t xml:space="preserve"> the Parole Board to base its decisions on applicant</w:t>
      </w:r>
      <w:r w:rsidR="000E274E">
        <w:t>s’ readiness for reentry, specify what an applicant who has been denied can do to be released, and grant release to those who complete the requirements and demonstrate their readiness.</w:t>
      </w:r>
    </w:p>
    <w:p w:rsidR="00A42338" w:rsidRDefault="00A42338" w:rsidP="00A42338">
      <w:pPr>
        <w:pStyle w:val="ListParagraph"/>
        <w:numPr>
          <w:ilvl w:val="0"/>
          <w:numId w:val="2"/>
        </w:numPr>
      </w:pPr>
      <w:r w:rsidRPr="0010376A">
        <w:rPr>
          <w:b/>
        </w:rPr>
        <w:t>Raise the Age</w:t>
      </w:r>
      <w:r w:rsidR="00137ADE">
        <w:t>:</w:t>
      </w:r>
      <w:r w:rsidR="007A60AC">
        <w:t xml:space="preserve"> </w:t>
      </w:r>
      <w:r w:rsidR="00137ADE">
        <w:t xml:space="preserve">meaningfully </w:t>
      </w:r>
      <w:proofErr w:type="gramStart"/>
      <w:r w:rsidR="007B22F8">
        <w:t>raise</w:t>
      </w:r>
      <w:proofErr w:type="gramEnd"/>
      <w:r w:rsidR="007B22F8">
        <w:t xml:space="preserve"> the age of criminal responsibility</w:t>
      </w:r>
      <w:r w:rsidR="00137ADE">
        <w:t xml:space="preserve"> from 16 to at least 18</w:t>
      </w:r>
      <w:r w:rsidR="00861B7E">
        <w:t xml:space="preserve"> for all children and all crimes</w:t>
      </w:r>
      <w:r w:rsidR="00137ADE">
        <w:t>, and keep all children out of adult jails and prisons.</w:t>
      </w:r>
    </w:p>
    <w:p w:rsidR="003F140F" w:rsidRPr="003F140F" w:rsidRDefault="003F140F" w:rsidP="00147A9F">
      <w:pPr>
        <w:pStyle w:val="ListParagraph"/>
        <w:numPr>
          <w:ilvl w:val="0"/>
          <w:numId w:val="2"/>
        </w:numPr>
      </w:pPr>
      <w:r>
        <w:rPr>
          <w:b/>
          <w:bCs/>
          <w:color w:val="212121"/>
        </w:rPr>
        <w:t>Raise the age of “youthful offender” status –</w:t>
      </w:r>
      <w:r>
        <w:rPr>
          <w:color w:val="212121"/>
        </w:rPr>
        <w:t> S.1010/A.5022: Increase the maximum age of a person to be deemed a youth for “youthful offender” (YO) status from nineteen to twenty-two to give judges the option of immediately sealing offenses committed by young people whose behaviors are linked to their evolving impulse control abilities.</w:t>
      </w:r>
    </w:p>
    <w:p w:rsidR="00147A9F" w:rsidRDefault="00147A9F" w:rsidP="00147A9F">
      <w:pPr>
        <w:pStyle w:val="ListParagraph"/>
        <w:numPr>
          <w:ilvl w:val="0"/>
          <w:numId w:val="2"/>
        </w:numPr>
      </w:pPr>
      <w:r w:rsidRPr="0010376A">
        <w:rPr>
          <w:b/>
        </w:rPr>
        <w:t>Bail Reform</w:t>
      </w:r>
      <w:r w:rsidR="00137ADE">
        <w:t xml:space="preserve">: </w:t>
      </w:r>
      <w:r w:rsidR="00D529A9" w:rsidRPr="00C41040">
        <w:rPr>
          <w:rFonts w:cstheme="minorHAnsi"/>
          <w:shd w:val="clear" w:color="auto" w:fill="FFFFFF"/>
        </w:rPr>
        <w:t xml:space="preserve">Fundamentally transform the bail/pre-trial detention system to dramatically reduce the number of people in jail, stop jail expansion, end pre-trial detention in almost all cases, end poverty-based </w:t>
      </w:r>
      <w:r w:rsidR="00D529A9" w:rsidRPr="00C41040">
        <w:rPr>
          <w:rFonts w:cstheme="minorHAnsi"/>
          <w:shd w:val="clear" w:color="auto" w:fill="FFFFFF"/>
        </w:rPr>
        <w:lastRenderedPageBreak/>
        <w:t>detention, and refrain from using risk assessment instruments or other approaches that claim to predict dangerousness and reinforce existing inequalities. Unsecured or partially-secured</w:t>
      </w:r>
      <w:r w:rsidR="00D529A9" w:rsidRPr="00C41040">
        <w:rPr>
          <w:rStyle w:val="apple-converted-space"/>
          <w:rFonts w:cstheme="minorHAnsi"/>
          <w:shd w:val="clear" w:color="auto" w:fill="FFFFFF"/>
        </w:rPr>
        <w:t> bail</w:t>
      </w:r>
      <w:r w:rsidR="00D529A9" w:rsidRPr="00C41040">
        <w:rPr>
          <w:rFonts w:cstheme="minorHAnsi"/>
          <w:shd w:val="clear" w:color="auto" w:fill="FFFFFF"/>
        </w:rPr>
        <w:t>, calculated based on a defendant’s ability or inability to pay, are already indicated under the existing statute, and judges should implement them immediately.</w:t>
      </w:r>
    </w:p>
    <w:p w:rsidR="00843742" w:rsidRDefault="00834043" w:rsidP="00147A9F">
      <w:pPr>
        <w:pStyle w:val="ListParagraph"/>
        <w:numPr>
          <w:ilvl w:val="0"/>
          <w:numId w:val="2"/>
        </w:numPr>
      </w:pPr>
      <w:r>
        <w:rPr>
          <w:b/>
        </w:rPr>
        <w:t>Ensure</w:t>
      </w:r>
      <w:r w:rsidR="00843742">
        <w:rPr>
          <w:b/>
        </w:rPr>
        <w:t xml:space="preserve"> Speedy Trial</w:t>
      </w:r>
      <w:r>
        <w:rPr>
          <w:b/>
        </w:rPr>
        <w:t xml:space="preserve"> Time Limits</w:t>
      </w:r>
      <w:r w:rsidR="00843742">
        <w:t xml:space="preserve">, A. 8296A / S. 5988A: </w:t>
      </w:r>
      <w:r>
        <w:t xml:space="preserve">allow courts to determine </w:t>
      </w:r>
      <w:r w:rsidR="00B515C1">
        <w:t xml:space="preserve">prosecutors’ actual readiness for trial as well as whether an adjournment period should be included for purposes of time computations for speedy trial protections. </w:t>
      </w:r>
    </w:p>
    <w:p w:rsidR="00D529A9" w:rsidRPr="004010B4" w:rsidRDefault="00D529A9" w:rsidP="00D529A9">
      <w:pPr>
        <w:pStyle w:val="ListParagraph"/>
        <w:numPr>
          <w:ilvl w:val="0"/>
          <w:numId w:val="2"/>
        </w:numPr>
        <w:rPr>
          <w:b/>
        </w:rPr>
      </w:pPr>
      <w:r>
        <w:rPr>
          <w:b/>
          <w:bCs/>
          <w:shd w:val="clear" w:color="auto" w:fill="FFFFFF"/>
        </w:rPr>
        <w:t>Ensure parole decisions are based on risk and rehabilitation</w:t>
      </w:r>
      <w:r>
        <w:rPr>
          <w:bCs/>
          <w:shd w:val="clear" w:color="auto" w:fill="FFFFFF"/>
        </w:rPr>
        <w:t>, A. 9960: Clarify that the Parole Board must base its decisions on risk and needs principles measuring people’s rehabilitation.</w:t>
      </w:r>
    </w:p>
    <w:p w:rsidR="004010B4" w:rsidRPr="0087010C" w:rsidRDefault="004010B4" w:rsidP="00914BAB">
      <w:pPr>
        <w:pStyle w:val="ListParagraph"/>
        <w:numPr>
          <w:ilvl w:val="0"/>
          <w:numId w:val="2"/>
        </w:numPr>
        <w:rPr>
          <w:b/>
        </w:rPr>
      </w:pPr>
      <w:r w:rsidRPr="004010B4">
        <w:rPr>
          <w:b/>
          <w:bCs/>
          <w:shd w:val="clear" w:color="auto" w:fill="FFFFFF"/>
        </w:rPr>
        <w:t>Change the Make</w:t>
      </w:r>
      <w:r w:rsidR="0087010C">
        <w:rPr>
          <w:b/>
          <w:bCs/>
          <w:shd w:val="clear" w:color="auto" w:fill="FFFFFF"/>
        </w:rPr>
        <w:t>up of the Parole Board</w:t>
      </w:r>
      <w:r w:rsidR="0087010C">
        <w:rPr>
          <w:bCs/>
          <w:shd w:val="clear" w:color="auto" w:fill="FFFFFF"/>
        </w:rPr>
        <w:t>, A. 6396</w:t>
      </w:r>
      <w:r w:rsidR="00FC43AD">
        <w:rPr>
          <w:shd w:val="clear" w:color="auto" w:fill="FFFFFF"/>
        </w:rPr>
        <w:t>: M</w:t>
      </w:r>
      <w:r w:rsidRPr="004010B4">
        <w:rPr>
          <w:shd w:val="clear" w:color="auto" w:fill="FFFFFF"/>
        </w:rPr>
        <w:t xml:space="preserve">andate </w:t>
      </w:r>
      <w:r w:rsidR="00FC43AD">
        <w:rPr>
          <w:shd w:val="clear" w:color="auto" w:fill="FFFFFF"/>
        </w:rPr>
        <w:t>that</w:t>
      </w:r>
      <w:r w:rsidRPr="004010B4">
        <w:rPr>
          <w:shd w:val="clear" w:color="auto" w:fill="FFFFFF"/>
        </w:rPr>
        <w:t xml:space="preserve"> Parole Board </w:t>
      </w:r>
      <w:r w:rsidR="00FC43AD">
        <w:rPr>
          <w:shd w:val="clear" w:color="auto" w:fill="FFFFFF"/>
        </w:rPr>
        <w:t>membership reflects</w:t>
      </w:r>
      <w:r w:rsidRPr="004010B4">
        <w:rPr>
          <w:shd w:val="clear" w:color="auto" w:fill="FFFFFF"/>
        </w:rPr>
        <w:t xml:space="preserve"> the prison population </w:t>
      </w:r>
      <w:r w:rsidR="00FC43AD">
        <w:rPr>
          <w:shd w:val="clear" w:color="auto" w:fill="FFFFFF"/>
        </w:rPr>
        <w:t>in terms of</w:t>
      </w:r>
      <w:r w:rsidRPr="004010B4">
        <w:rPr>
          <w:shd w:val="clear" w:color="auto" w:fill="FFFFFF"/>
        </w:rPr>
        <w:t xml:space="preserve"> race, ethnicity, age, and </w:t>
      </w:r>
      <w:r w:rsidR="00FC43AD">
        <w:rPr>
          <w:shd w:val="clear" w:color="auto" w:fill="FFFFFF"/>
        </w:rPr>
        <w:t>geographic area</w:t>
      </w:r>
      <w:r w:rsidRPr="004010B4">
        <w:rPr>
          <w:shd w:val="clear" w:color="auto" w:fill="FFFFFF"/>
        </w:rPr>
        <w:t xml:space="preserve"> of residence, and additionally mandate that at least one-third of commissioners have at least five years</w:t>
      </w:r>
      <w:r w:rsidR="00A87D07">
        <w:rPr>
          <w:shd w:val="clear" w:color="auto" w:fill="FFFFFF"/>
        </w:rPr>
        <w:t xml:space="preserve"> of</w:t>
      </w:r>
      <w:r w:rsidRPr="004010B4">
        <w:rPr>
          <w:shd w:val="clear" w:color="auto" w:fill="FFFFFF"/>
        </w:rPr>
        <w:t xml:space="preserve"> </w:t>
      </w:r>
      <w:r w:rsidR="00FC43AD">
        <w:rPr>
          <w:shd w:val="clear" w:color="auto" w:fill="FFFFFF"/>
        </w:rPr>
        <w:t>e</w:t>
      </w:r>
      <w:r w:rsidRPr="004010B4">
        <w:rPr>
          <w:shd w:val="clear" w:color="auto" w:fill="FFFFFF"/>
        </w:rPr>
        <w:t>xperience in social work or reentry work. </w:t>
      </w:r>
    </w:p>
    <w:p w:rsidR="00921D67" w:rsidRDefault="00921D67" w:rsidP="00921D67">
      <w:pPr>
        <w:pStyle w:val="ListParagraph"/>
        <w:numPr>
          <w:ilvl w:val="0"/>
          <w:numId w:val="2"/>
        </w:numPr>
      </w:pPr>
      <w:r w:rsidRPr="0010376A">
        <w:rPr>
          <w:b/>
        </w:rPr>
        <w:t>Release aging people from prison</w:t>
      </w:r>
      <w:r>
        <w:t xml:space="preserve"> through parole, clemency, medical parole, </w:t>
      </w:r>
      <w:proofErr w:type="gramStart"/>
      <w:r>
        <w:t>other</w:t>
      </w:r>
      <w:proofErr w:type="gramEnd"/>
      <w:r>
        <w:t xml:space="preserve"> mechanisms.</w:t>
      </w:r>
    </w:p>
    <w:p w:rsidR="00914BAB" w:rsidRPr="0010376A" w:rsidRDefault="00C6799F" w:rsidP="00914BAB">
      <w:pPr>
        <w:pStyle w:val="ListParagraph"/>
        <w:numPr>
          <w:ilvl w:val="0"/>
          <w:numId w:val="2"/>
        </w:numPr>
        <w:rPr>
          <w:b/>
        </w:rPr>
      </w:pPr>
      <w:r w:rsidRPr="0010376A">
        <w:rPr>
          <w:b/>
        </w:rPr>
        <w:t>S</w:t>
      </w:r>
      <w:r w:rsidR="00914BAB" w:rsidRPr="0010376A">
        <w:rPr>
          <w:b/>
        </w:rPr>
        <w:t>top jail expansion</w:t>
      </w:r>
      <w:r w:rsidR="0060341B">
        <w:t xml:space="preserve"> throughout New York State and </w:t>
      </w:r>
      <w:r w:rsidR="00DD12C0">
        <w:t xml:space="preserve">rather than construct new jails to limit overcrowding: implement bail reform, </w:t>
      </w:r>
      <w:r w:rsidR="0060341B">
        <w:t>reduce arrests</w:t>
      </w:r>
      <w:r w:rsidR="00DD12C0">
        <w:t>, and expand alternatives to incarceration</w:t>
      </w:r>
      <w:r w:rsidR="0060341B">
        <w:t>.</w:t>
      </w:r>
    </w:p>
    <w:p w:rsidR="00C6799F" w:rsidRDefault="004010B4" w:rsidP="00914BAB">
      <w:pPr>
        <w:pStyle w:val="ListParagraph"/>
        <w:numPr>
          <w:ilvl w:val="0"/>
          <w:numId w:val="2"/>
        </w:numPr>
      </w:pPr>
      <w:r>
        <w:rPr>
          <w:b/>
        </w:rPr>
        <w:t xml:space="preserve">End life without </w:t>
      </w:r>
      <w:r w:rsidRPr="004010B4">
        <w:rPr>
          <w:b/>
        </w:rPr>
        <w:t>parole</w:t>
      </w:r>
      <w:r>
        <w:t>, a</w:t>
      </w:r>
      <w:r w:rsidR="00616D52" w:rsidRPr="004010B4">
        <w:t>dopt</w:t>
      </w:r>
      <w:r w:rsidR="00616D52">
        <w:t xml:space="preserve"> a </w:t>
      </w:r>
      <w:r w:rsidR="00616D52" w:rsidRPr="0010376A">
        <w:rPr>
          <w:b/>
        </w:rPr>
        <w:t>r</w:t>
      </w:r>
      <w:r w:rsidR="00C6799F" w:rsidRPr="0010376A">
        <w:rPr>
          <w:b/>
        </w:rPr>
        <w:t>eentry-oriented sentencing code</w:t>
      </w:r>
      <w:r w:rsidR="00C6799F">
        <w:t>, reduce re-incarceration on technical violations</w:t>
      </w:r>
      <w:r w:rsidR="00890001">
        <w:t xml:space="preserve">, and overall </w:t>
      </w:r>
      <w:r w:rsidR="004A4242">
        <w:t>reduce sentence lengths and promote alternatives to incarceration</w:t>
      </w:r>
      <w:r w:rsidR="00207DB2">
        <w:t>.</w:t>
      </w:r>
    </w:p>
    <w:p w:rsidR="00C6799F" w:rsidRPr="00712573" w:rsidRDefault="00B1798D" w:rsidP="00914BAB">
      <w:pPr>
        <w:pStyle w:val="ListParagraph"/>
        <w:numPr>
          <w:ilvl w:val="0"/>
          <w:numId w:val="2"/>
        </w:numPr>
      </w:pPr>
      <w:r w:rsidRPr="0010376A">
        <w:rPr>
          <w:b/>
        </w:rPr>
        <w:t>Decriminalize drugs</w:t>
      </w:r>
      <w:r w:rsidR="0044787E">
        <w:t xml:space="preserve"> –</w:t>
      </w:r>
      <w:r w:rsidR="00FD0D68">
        <w:t xml:space="preserve"> </w:t>
      </w:r>
      <w:r w:rsidR="00861345">
        <w:t xml:space="preserve">Marijuana Regulation </w:t>
      </w:r>
      <w:r w:rsidR="000D3BD9">
        <w:t>&amp;</w:t>
      </w:r>
      <w:r w:rsidR="00861345">
        <w:t xml:space="preserve"> Taxation Act, </w:t>
      </w:r>
      <w:r w:rsidR="000D3BD9">
        <w:t>A. 3089A</w:t>
      </w:r>
      <w:r w:rsidR="0044787E">
        <w:t>/S. 1747</w:t>
      </w:r>
      <w:r w:rsidR="00861345">
        <w:t xml:space="preserve">, </w:t>
      </w:r>
      <w:r w:rsidR="0044787E">
        <w:t xml:space="preserve"> </w:t>
      </w:r>
      <w:r w:rsidR="00861345">
        <w:t>Fairness and Equity Act , A. 6218 / S. 137 (de-criminalize public possession), A. 10092 / S. 8047 (sealing marijuana convictions</w:t>
      </w:r>
      <w:r w:rsidR="00906A81">
        <w:t>)</w:t>
      </w:r>
      <w:r w:rsidR="00861345">
        <w:t xml:space="preserve"> – </w:t>
      </w:r>
      <w:r>
        <w:t xml:space="preserve">and overall take a </w:t>
      </w:r>
      <w:r w:rsidRPr="0010376A">
        <w:rPr>
          <w:b/>
        </w:rPr>
        <w:t>public health</w:t>
      </w:r>
      <w:r w:rsidR="00906A81">
        <w:rPr>
          <w:b/>
        </w:rPr>
        <w:t>, harm reduction, ATI</w:t>
      </w:r>
      <w:r w:rsidRPr="0010376A">
        <w:rPr>
          <w:b/>
        </w:rPr>
        <w:t xml:space="preserve"> approach</w:t>
      </w:r>
      <w:r w:rsidR="007F0C13">
        <w:rPr>
          <w:b/>
        </w:rPr>
        <w:t>.</w:t>
      </w:r>
    </w:p>
    <w:p w:rsidR="004010B4" w:rsidRPr="004010B4" w:rsidRDefault="004010B4" w:rsidP="00712573">
      <w:pPr>
        <w:pStyle w:val="ListParagraph"/>
        <w:numPr>
          <w:ilvl w:val="0"/>
          <w:numId w:val="2"/>
        </w:numPr>
      </w:pPr>
      <w:r w:rsidRPr="004010B4">
        <w:rPr>
          <w:rFonts w:cs="Segoe UI"/>
          <w:b/>
          <w:color w:val="212121"/>
          <w:shd w:val="clear" w:color="auto" w:fill="FFFFFF"/>
        </w:rPr>
        <w:t>Reduce the policing of people who use drugs</w:t>
      </w:r>
      <w:r w:rsidRPr="004010B4">
        <w:rPr>
          <w:rFonts w:cs="Segoe UI"/>
          <w:color w:val="212121"/>
          <w:shd w:val="clear" w:color="auto" w:fill="FFFFFF"/>
        </w:rPr>
        <w:t>. Take all the necessary</w:t>
      </w:r>
      <w:r w:rsidRPr="004010B4">
        <w:rPr>
          <w:rStyle w:val="apple-converted-space"/>
          <w:rFonts w:cs="Segoe UI"/>
          <w:color w:val="212121"/>
          <w:shd w:val="clear" w:color="auto" w:fill="FFFFFF"/>
        </w:rPr>
        <w:t> </w:t>
      </w:r>
      <w:r w:rsidRPr="004010B4">
        <w:rPr>
          <w:rFonts w:cs="Segoe UI"/>
          <w:color w:val="212121"/>
          <w:shd w:val="clear" w:color="auto" w:fill="FFFFFF"/>
        </w:rPr>
        <w:t xml:space="preserve">steps to authorize and </w:t>
      </w:r>
      <w:r w:rsidRPr="004010B4">
        <w:rPr>
          <w:rFonts w:cs="Segoe UI"/>
          <w:b/>
          <w:color w:val="212121"/>
          <w:shd w:val="clear" w:color="auto" w:fill="FFFFFF"/>
        </w:rPr>
        <w:t>establish Supervise</w:t>
      </w:r>
      <w:r w:rsidR="00A91881">
        <w:rPr>
          <w:rFonts w:cs="Segoe UI"/>
          <w:b/>
          <w:color w:val="212121"/>
          <w:shd w:val="clear" w:color="auto" w:fill="FFFFFF"/>
        </w:rPr>
        <w:t>d</w:t>
      </w:r>
      <w:r w:rsidRPr="004010B4">
        <w:rPr>
          <w:rFonts w:cs="Segoe UI"/>
          <w:b/>
          <w:color w:val="212121"/>
          <w:shd w:val="clear" w:color="auto" w:fill="FFFFFF"/>
        </w:rPr>
        <w:t xml:space="preserve"> Injection Facilities</w:t>
      </w:r>
      <w:r w:rsidRPr="004010B4">
        <w:rPr>
          <w:rFonts w:cs="Segoe UI"/>
          <w:color w:val="212121"/>
          <w:shd w:val="clear" w:color="auto" w:fill="FFFFFF"/>
        </w:rPr>
        <w:t xml:space="preserve"> as a</w:t>
      </w:r>
      <w:r w:rsidRPr="004010B4">
        <w:rPr>
          <w:rStyle w:val="apple-converted-space"/>
          <w:rFonts w:cs="Segoe UI"/>
          <w:color w:val="212121"/>
          <w:shd w:val="clear" w:color="auto" w:fill="FFFFFF"/>
        </w:rPr>
        <w:t> </w:t>
      </w:r>
      <w:r w:rsidRPr="004010B4">
        <w:rPr>
          <w:rFonts w:cs="Segoe UI"/>
          <w:color w:val="212121"/>
          <w:shd w:val="clear" w:color="auto" w:fill="FFFFFF"/>
        </w:rPr>
        <w:t>public health intervention to reduce HIV and viral hepatitis</w:t>
      </w:r>
      <w:r w:rsidRPr="004010B4">
        <w:rPr>
          <w:rStyle w:val="apple-converted-space"/>
          <w:rFonts w:cs="Segoe UI"/>
          <w:color w:val="212121"/>
          <w:shd w:val="clear" w:color="auto" w:fill="FFFFFF"/>
        </w:rPr>
        <w:t> </w:t>
      </w:r>
      <w:r w:rsidRPr="004010B4">
        <w:rPr>
          <w:rFonts w:cs="Segoe UI"/>
          <w:color w:val="212121"/>
          <w:shd w:val="clear" w:color="auto" w:fill="FFFFFF"/>
        </w:rPr>
        <w:t>transmission and overdose deaths, to promote access to drug dependency</w:t>
      </w:r>
      <w:r w:rsidRPr="004010B4">
        <w:rPr>
          <w:rStyle w:val="apple-converted-space"/>
          <w:rFonts w:cs="Segoe UI"/>
          <w:color w:val="212121"/>
          <w:shd w:val="clear" w:color="auto" w:fill="FFFFFF"/>
        </w:rPr>
        <w:t> </w:t>
      </w:r>
      <w:r w:rsidRPr="004010B4">
        <w:rPr>
          <w:rFonts w:cs="Segoe UI"/>
          <w:color w:val="212121"/>
          <w:shd w:val="clear" w:color="auto" w:fill="FFFFFF"/>
        </w:rPr>
        <w:t>treatment and other supportive care, to increase public safety and to</w:t>
      </w:r>
      <w:r w:rsidRPr="004010B4">
        <w:rPr>
          <w:rStyle w:val="apple-converted-space"/>
          <w:rFonts w:cs="Segoe UI"/>
          <w:color w:val="212121"/>
          <w:shd w:val="clear" w:color="auto" w:fill="FFFFFF"/>
        </w:rPr>
        <w:t> </w:t>
      </w:r>
      <w:r w:rsidRPr="004010B4">
        <w:rPr>
          <w:rFonts w:cs="Segoe UI"/>
          <w:color w:val="212121"/>
          <w:shd w:val="clear" w:color="auto" w:fill="FFFFFF"/>
        </w:rPr>
        <w:t>reduce policing and corrections involvement of people who use drugs.</w:t>
      </w:r>
    </w:p>
    <w:p w:rsidR="00712573" w:rsidRDefault="00712573" w:rsidP="00712573">
      <w:pPr>
        <w:pStyle w:val="ListParagraph"/>
        <w:numPr>
          <w:ilvl w:val="0"/>
          <w:numId w:val="2"/>
        </w:numPr>
      </w:pPr>
      <w:r>
        <w:t xml:space="preserve">Expand and improve </w:t>
      </w:r>
      <w:r w:rsidRPr="0010376A">
        <w:rPr>
          <w:b/>
        </w:rPr>
        <w:t xml:space="preserve">mechanisms </w:t>
      </w:r>
      <w:r w:rsidR="00834112">
        <w:rPr>
          <w:b/>
        </w:rPr>
        <w:t xml:space="preserve">that are </w:t>
      </w:r>
      <w:r w:rsidRPr="0010376A">
        <w:rPr>
          <w:b/>
        </w:rPr>
        <w:t>alternative</w:t>
      </w:r>
      <w:r w:rsidR="00834112">
        <w:rPr>
          <w:b/>
        </w:rPr>
        <w:t>s</w:t>
      </w:r>
      <w:r w:rsidRPr="0010376A">
        <w:rPr>
          <w:b/>
        </w:rPr>
        <w:t xml:space="preserve"> to criminal court and incarceration</w:t>
      </w:r>
      <w:r>
        <w:t>, including restorative and transformative justice, mediation, drug and mental health courts, and alternatives to incarceration programs</w:t>
      </w:r>
      <w:r w:rsidR="007F0C13">
        <w:t>.</w:t>
      </w:r>
    </w:p>
    <w:p w:rsidR="00712573" w:rsidRPr="00D32C64" w:rsidRDefault="00712573" w:rsidP="00712573">
      <w:pPr>
        <w:pStyle w:val="ListParagraph"/>
        <w:numPr>
          <w:ilvl w:val="0"/>
          <w:numId w:val="2"/>
        </w:numPr>
        <w:rPr>
          <w:b/>
        </w:rPr>
      </w:pPr>
      <w:r>
        <w:rPr>
          <w:b/>
        </w:rPr>
        <w:t>End the Criminalization of Condoms Act</w:t>
      </w:r>
      <w:r w:rsidRPr="00E3107B">
        <w:t xml:space="preserve">, </w:t>
      </w:r>
      <w:r w:rsidRPr="000A7F57">
        <w:rPr>
          <w:b/>
        </w:rPr>
        <w:t>A. 7671 / S. 5638</w:t>
      </w:r>
      <w:r>
        <w:t>: prohibit the use in evidence the fact of possession or presence of condoms and other sexual and reproductive health devices</w:t>
      </w:r>
      <w:r w:rsidR="007F0C13">
        <w:t>.</w:t>
      </w:r>
    </w:p>
    <w:p w:rsidR="004D450D" w:rsidRDefault="004D450D" w:rsidP="004D450D">
      <w:pPr>
        <w:pStyle w:val="ListParagraph"/>
        <w:rPr>
          <w:b/>
          <w:u w:val="single"/>
        </w:rPr>
      </w:pPr>
    </w:p>
    <w:p w:rsidR="004D450D" w:rsidRPr="008077F5" w:rsidRDefault="002B733C" w:rsidP="004D450D">
      <w:pPr>
        <w:pStyle w:val="ListParagraph"/>
        <w:numPr>
          <w:ilvl w:val="0"/>
          <w:numId w:val="6"/>
        </w:numPr>
        <w:rPr>
          <w:b/>
          <w:u w:val="single"/>
        </w:rPr>
      </w:pPr>
      <w:r>
        <w:rPr>
          <w:b/>
          <w:u w:val="single"/>
        </w:rPr>
        <w:t>Establish c</w:t>
      </w:r>
      <w:r w:rsidR="004D450D" w:rsidRPr="008077F5">
        <w:rPr>
          <w:b/>
          <w:u w:val="single"/>
        </w:rPr>
        <w:t>ommunity empowerment, reconstruction, and control</w:t>
      </w:r>
    </w:p>
    <w:p w:rsidR="004D450D" w:rsidRPr="00486A96" w:rsidRDefault="004D450D" w:rsidP="004D450D">
      <w:pPr>
        <w:rPr>
          <w:i/>
        </w:rPr>
      </w:pPr>
      <w:r>
        <w:rPr>
          <w:i/>
        </w:rPr>
        <w:t xml:space="preserve">Empower the people and communities most directly impacted by the </w:t>
      </w:r>
      <w:r w:rsidR="0078198F">
        <w:rPr>
          <w:i/>
        </w:rPr>
        <w:t xml:space="preserve">policing, legal justice, and incarceration </w:t>
      </w:r>
      <w:r>
        <w:rPr>
          <w:i/>
        </w:rPr>
        <w:t>system</w:t>
      </w:r>
      <w:r w:rsidR="0078198F">
        <w:rPr>
          <w:i/>
        </w:rPr>
        <w:t>s</w:t>
      </w:r>
      <w:r>
        <w:rPr>
          <w:i/>
        </w:rPr>
        <w:t xml:space="preserve">, move funding and resources from incarceration and policing to community </w:t>
      </w:r>
      <w:r w:rsidR="004475F6">
        <w:rPr>
          <w:i/>
        </w:rPr>
        <w:t>enrichment</w:t>
      </w:r>
      <w:r>
        <w:rPr>
          <w:i/>
        </w:rPr>
        <w:t>, transform prison-dependent economies, and build on transformative justice strategies.</w:t>
      </w:r>
    </w:p>
    <w:p w:rsidR="00A87D07" w:rsidRDefault="00A87D07" w:rsidP="00A87D07">
      <w:pPr>
        <w:pStyle w:val="ListParagraph"/>
        <w:numPr>
          <w:ilvl w:val="0"/>
          <w:numId w:val="3"/>
        </w:numPr>
      </w:pPr>
      <w:r w:rsidRPr="00A87D07">
        <w:rPr>
          <w:b/>
          <w:bCs/>
        </w:rPr>
        <w:t>Voting Rights for All People</w:t>
      </w:r>
      <w:r>
        <w:t>: provide the right to vote for all people who are incarcerated in prisons and jails in New York.</w:t>
      </w:r>
    </w:p>
    <w:p w:rsidR="004D450D" w:rsidRPr="00147A9F" w:rsidRDefault="004D450D" w:rsidP="004D450D">
      <w:pPr>
        <w:pStyle w:val="ListParagraph"/>
        <w:numPr>
          <w:ilvl w:val="0"/>
          <w:numId w:val="3"/>
        </w:numPr>
        <w:rPr>
          <w:b/>
        </w:rPr>
      </w:pPr>
      <w:r w:rsidRPr="0014733B">
        <w:rPr>
          <w:b/>
        </w:rPr>
        <w:t>Voting rights for parolees</w:t>
      </w:r>
      <w:r>
        <w:t>, A. 7634 / S. 2023A</w:t>
      </w:r>
      <w:r w:rsidR="005F730C">
        <w:t>: restore the rights of people to vote upon being released from incarceration, rather than requiring a person on parole to wait to be able to v</w:t>
      </w:r>
      <w:r w:rsidR="004470B8">
        <w:t>ote until discharge from parole</w:t>
      </w:r>
      <w:r w:rsidR="00021102">
        <w:t>.</w:t>
      </w:r>
    </w:p>
    <w:p w:rsidR="007B5242" w:rsidRDefault="007B5242" w:rsidP="007B5242">
      <w:pPr>
        <w:pStyle w:val="ListParagraph"/>
        <w:numPr>
          <w:ilvl w:val="0"/>
          <w:numId w:val="3"/>
        </w:numPr>
      </w:pPr>
      <w:r w:rsidRPr="0010376A">
        <w:rPr>
          <w:b/>
        </w:rPr>
        <w:lastRenderedPageBreak/>
        <w:t>Tuition Assistance Program</w:t>
      </w:r>
      <w:r>
        <w:t xml:space="preserve"> (TAP) restoration for people incarcerated, </w:t>
      </w:r>
      <w:r w:rsidRPr="00D32C64">
        <w:rPr>
          <w:b/>
        </w:rPr>
        <w:t>A. 2870 / S. 2975</w:t>
      </w:r>
      <w:r>
        <w:t>: restore eligibility of people who are incarcerated to receive financial aid to attend college, and also expand and improve other program opportunities for people incarcerated.</w:t>
      </w:r>
    </w:p>
    <w:p w:rsidR="004D450D" w:rsidRPr="00EC63D4" w:rsidRDefault="004D450D" w:rsidP="004D450D">
      <w:pPr>
        <w:pStyle w:val="ListParagraph"/>
        <w:numPr>
          <w:ilvl w:val="0"/>
          <w:numId w:val="3"/>
        </w:numPr>
        <w:rPr>
          <w:b/>
        </w:rPr>
      </w:pPr>
      <w:r w:rsidRPr="0014733B">
        <w:rPr>
          <w:b/>
        </w:rPr>
        <w:t>Fair Access to Education Act</w:t>
      </w:r>
      <w:r>
        <w:t>, S. 969 / A. 3363</w:t>
      </w:r>
      <w:r w:rsidR="005F730C">
        <w:t>: prohibit colleges from asking about or considering applicants’ past arrest or conviction history during the application admissions decision-making process.</w:t>
      </w:r>
    </w:p>
    <w:p w:rsidR="004D450D" w:rsidRPr="00EC63D4" w:rsidRDefault="004D450D" w:rsidP="004D450D">
      <w:pPr>
        <w:pStyle w:val="ListParagraph"/>
        <w:numPr>
          <w:ilvl w:val="0"/>
          <w:numId w:val="3"/>
        </w:numPr>
        <w:rPr>
          <w:b/>
        </w:rPr>
      </w:pPr>
      <w:r>
        <w:rPr>
          <w:b/>
        </w:rPr>
        <w:t>Ban the Box for employment</w:t>
      </w:r>
      <w:r>
        <w:t>, A. 2990 / S. 2029</w:t>
      </w:r>
      <w:r w:rsidR="005F730C">
        <w:t>: prohibit any prospective employer from asking about a criminal conviction unless the employer makes a conditional offer of employment.</w:t>
      </w:r>
    </w:p>
    <w:p w:rsidR="004D450D" w:rsidRDefault="004D450D" w:rsidP="004D450D">
      <w:pPr>
        <w:pStyle w:val="ListParagraph"/>
        <w:numPr>
          <w:ilvl w:val="0"/>
          <w:numId w:val="3"/>
        </w:numPr>
      </w:pPr>
      <w:r w:rsidRPr="0014733B">
        <w:rPr>
          <w:b/>
        </w:rPr>
        <w:t>NY Dream Act</w:t>
      </w:r>
      <w:r>
        <w:t>, A .4311A / S. 1251B</w:t>
      </w:r>
      <w:r w:rsidR="006F65FD">
        <w:t xml:space="preserve">: allow undocumented students who meet in-state tuition requirements to access state financial aid and scholarships for higher education (as part of a vision of reconstructing a new </w:t>
      </w:r>
      <w:proofErr w:type="spellStart"/>
      <w:r w:rsidR="006F65FD">
        <w:t>New</w:t>
      </w:r>
      <w:proofErr w:type="spellEnd"/>
      <w:r w:rsidR="006F65FD">
        <w:t xml:space="preserve"> York providing support and resources to our communities).</w:t>
      </w:r>
    </w:p>
    <w:p w:rsidR="004D450D" w:rsidRPr="00147A9F" w:rsidRDefault="000A7F57" w:rsidP="004D450D">
      <w:pPr>
        <w:pStyle w:val="ListParagraph"/>
        <w:numPr>
          <w:ilvl w:val="0"/>
          <w:numId w:val="3"/>
        </w:numPr>
        <w:rPr>
          <w:b/>
        </w:rPr>
      </w:pPr>
      <w:r>
        <w:t xml:space="preserve">Expand </w:t>
      </w:r>
      <w:r>
        <w:rPr>
          <w:b/>
        </w:rPr>
        <w:t>r</w:t>
      </w:r>
      <w:r w:rsidR="004D450D" w:rsidRPr="000A7F57">
        <w:rPr>
          <w:b/>
        </w:rPr>
        <w:t>eentry</w:t>
      </w:r>
      <w:r w:rsidR="004D450D" w:rsidRPr="0014733B">
        <w:rPr>
          <w:b/>
        </w:rPr>
        <w:t>/reintegration</w:t>
      </w:r>
      <w:r w:rsidR="004D450D">
        <w:t xml:space="preserve"> support, including housing, employment, services</w:t>
      </w:r>
      <w:r w:rsidR="007F0C13">
        <w:t>.</w:t>
      </w:r>
    </w:p>
    <w:p w:rsidR="004D450D" w:rsidRPr="004817DA" w:rsidRDefault="000A7F57" w:rsidP="004D450D">
      <w:pPr>
        <w:pStyle w:val="ListParagraph"/>
        <w:numPr>
          <w:ilvl w:val="0"/>
          <w:numId w:val="3"/>
        </w:numPr>
        <w:rPr>
          <w:b/>
        </w:rPr>
      </w:pPr>
      <w:r>
        <w:t>Institute l</w:t>
      </w:r>
      <w:r w:rsidR="004D450D">
        <w:t xml:space="preserve">ocal </w:t>
      </w:r>
      <w:r w:rsidR="004D450D" w:rsidRPr="0014733B">
        <w:rPr>
          <w:b/>
        </w:rPr>
        <w:t>community control over policing</w:t>
      </w:r>
      <w:r w:rsidR="007F0C13" w:rsidRPr="004475F6">
        <w:t>.</w:t>
      </w:r>
    </w:p>
    <w:p w:rsidR="004D450D" w:rsidRPr="00CE1D94" w:rsidRDefault="000A7F57" w:rsidP="004D450D">
      <w:pPr>
        <w:pStyle w:val="ListParagraph"/>
        <w:numPr>
          <w:ilvl w:val="0"/>
          <w:numId w:val="3"/>
        </w:numPr>
        <w:rPr>
          <w:b/>
        </w:rPr>
      </w:pPr>
      <w:r>
        <w:t>Expand</w:t>
      </w:r>
      <w:r w:rsidR="004D450D">
        <w:t xml:space="preserve"> </w:t>
      </w:r>
      <w:r w:rsidR="004D450D" w:rsidRPr="0014733B">
        <w:rPr>
          <w:b/>
        </w:rPr>
        <w:t>restorative and transformative justice</w:t>
      </w:r>
      <w:r w:rsidR="007F0C13" w:rsidRPr="004475F6">
        <w:t>.</w:t>
      </w:r>
    </w:p>
    <w:p w:rsidR="004D450D" w:rsidRPr="00CE1D94" w:rsidRDefault="004D450D" w:rsidP="004D450D">
      <w:pPr>
        <w:pStyle w:val="ListParagraph"/>
        <w:numPr>
          <w:ilvl w:val="0"/>
          <w:numId w:val="3"/>
        </w:numPr>
        <w:rPr>
          <w:b/>
        </w:rPr>
      </w:pPr>
      <w:r>
        <w:t xml:space="preserve">Promote </w:t>
      </w:r>
      <w:r w:rsidRPr="0014733B">
        <w:rPr>
          <w:b/>
        </w:rPr>
        <w:t>family ties</w:t>
      </w:r>
      <w:r>
        <w:t xml:space="preserve"> to people incarcerated, including by incarcerating people closer to home, protecting parental rights, restoring the free bus program, and increasing family reunion program and general visits</w:t>
      </w:r>
      <w:r w:rsidR="007F0C13">
        <w:t>.</w:t>
      </w:r>
    </w:p>
    <w:p w:rsidR="004D450D" w:rsidRPr="005038DA" w:rsidRDefault="004D450D" w:rsidP="004D450D">
      <w:pPr>
        <w:pStyle w:val="ListParagraph"/>
        <w:numPr>
          <w:ilvl w:val="0"/>
          <w:numId w:val="3"/>
        </w:numPr>
        <w:rPr>
          <w:b/>
        </w:rPr>
      </w:pPr>
      <w:r>
        <w:t xml:space="preserve">Promote </w:t>
      </w:r>
      <w:r w:rsidRPr="0014733B">
        <w:rPr>
          <w:b/>
        </w:rPr>
        <w:t>economies and job opportunities</w:t>
      </w:r>
      <w:r>
        <w:rPr>
          <w:b/>
        </w:rPr>
        <w:t xml:space="preserve"> alternative to prisons/jails</w:t>
      </w:r>
      <w:r>
        <w:t>, including agriculture, alternative energy, public schools, SUNY/CUNY, and other socially positive development</w:t>
      </w:r>
      <w:r w:rsidR="007F0C13">
        <w:t>.</w:t>
      </w:r>
    </w:p>
    <w:p w:rsidR="004D450D" w:rsidRPr="004A4242" w:rsidRDefault="004D450D" w:rsidP="004D450D">
      <w:pPr>
        <w:pStyle w:val="ListParagraph"/>
        <w:numPr>
          <w:ilvl w:val="0"/>
          <w:numId w:val="3"/>
        </w:numPr>
        <w:rPr>
          <w:b/>
        </w:rPr>
      </w:pPr>
      <w:r>
        <w:t xml:space="preserve">Reinvest resources away from incarceration and policing to </w:t>
      </w:r>
      <w:r w:rsidRPr="0010376A">
        <w:rPr>
          <w:b/>
        </w:rPr>
        <w:t xml:space="preserve">education, housing, health, </w:t>
      </w:r>
      <w:r w:rsidR="007F0C13">
        <w:rPr>
          <w:b/>
        </w:rPr>
        <w:t>and</w:t>
      </w:r>
      <w:r w:rsidRPr="0010376A">
        <w:rPr>
          <w:b/>
        </w:rPr>
        <w:t xml:space="preserve"> human services</w:t>
      </w:r>
      <w:r>
        <w:t xml:space="preserve"> that strengthen communities.</w:t>
      </w:r>
    </w:p>
    <w:p w:rsidR="004A4242" w:rsidRPr="00147A9F" w:rsidRDefault="004A4242" w:rsidP="004A4242">
      <w:pPr>
        <w:pStyle w:val="ListParagraph"/>
        <w:rPr>
          <w:b/>
        </w:rPr>
      </w:pPr>
    </w:p>
    <w:p w:rsidR="009C3C5C" w:rsidRPr="008077F5" w:rsidRDefault="009C3C5C" w:rsidP="008566AF">
      <w:pPr>
        <w:pStyle w:val="ListParagraph"/>
        <w:numPr>
          <w:ilvl w:val="0"/>
          <w:numId w:val="6"/>
        </w:numPr>
        <w:rPr>
          <w:b/>
          <w:u w:val="single"/>
        </w:rPr>
      </w:pPr>
      <w:r w:rsidRPr="008077F5">
        <w:rPr>
          <w:b/>
          <w:u w:val="single"/>
        </w:rPr>
        <w:t>End state violence and torture</w:t>
      </w:r>
      <w:r w:rsidR="004D450D">
        <w:rPr>
          <w:b/>
          <w:u w:val="single"/>
        </w:rPr>
        <w:t xml:space="preserve"> and shift away from punishment paradigm</w:t>
      </w:r>
    </w:p>
    <w:p w:rsidR="004D450D" w:rsidRPr="0084365D" w:rsidRDefault="00BD3BD8" w:rsidP="004D450D">
      <w:pPr>
        <w:rPr>
          <w:i/>
        </w:rPr>
      </w:pPr>
      <w:r>
        <w:rPr>
          <w:i/>
        </w:rPr>
        <w:t>End</w:t>
      </w:r>
      <w:r w:rsidR="006B7CCE">
        <w:rPr>
          <w:i/>
        </w:rPr>
        <w:t xml:space="preserve"> all </w:t>
      </w:r>
      <w:r>
        <w:rPr>
          <w:i/>
        </w:rPr>
        <w:t>state inflicted violence and torture, including police brutality and killings, correction officer brutality and killings, sexual violence, the torture of solitary confinement, and the violence of imprisonment itself</w:t>
      </w:r>
      <w:r w:rsidR="004D450D">
        <w:rPr>
          <w:i/>
        </w:rPr>
        <w:t>, and fundamentally shift away from the punishment paradigm in the justice system and throughout our societal institutions, and toward empowerment, growth, healing, and transformation.</w:t>
      </w:r>
    </w:p>
    <w:p w:rsidR="00B561E8" w:rsidRDefault="00A42338" w:rsidP="00BD4CBD">
      <w:pPr>
        <w:pStyle w:val="ListParagraph"/>
        <w:numPr>
          <w:ilvl w:val="0"/>
          <w:numId w:val="2"/>
        </w:numPr>
      </w:pPr>
      <w:r w:rsidRPr="00B561E8">
        <w:rPr>
          <w:b/>
        </w:rPr>
        <w:t>HALT Solitary Confinement Act</w:t>
      </w:r>
      <w:r w:rsidR="002876D2">
        <w:t>, A. 4401 / S. 2659</w:t>
      </w:r>
      <w:r w:rsidR="00D32C64">
        <w:t xml:space="preserve">: end the torture of solitary confinement </w:t>
      </w:r>
      <w:r w:rsidR="00443934">
        <w:t xml:space="preserve">for all people </w:t>
      </w:r>
      <w:r w:rsidR="00D32C64">
        <w:t>and create more humane and effective alternatives</w:t>
      </w:r>
      <w:r w:rsidR="007F0C13">
        <w:t>.</w:t>
      </w:r>
      <w:r w:rsidR="0012351D">
        <w:t xml:space="preserve"> </w:t>
      </w:r>
    </w:p>
    <w:p w:rsidR="00BD4CBD" w:rsidRDefault="00BD4CBD" w:rsidP="00BD4CBD">
      <w:pPr>
        <w:pStyle w:val="ListParagraph"/>
        <w:numPr>
          <w:ilvl w:val="0"/>
          <w:numId w:val="2"/>
        </w:numPr>
      </w:pPr>
      <w:r w:rsidRPr="00B561E8">
        <w:rPr>
          <w:b/>
        </w:rPr>
        <w:t>Close Attica</w:t>
      </w:r>
      <w:r>
        <w:t>, and other state prisons, and stop brutality and abuses in all prisons.</w:t>
      </w:r>
    </w:p>
    <w:p w:rsidR="00307E06" w:rsidRDefault="00307E06" w:rsidP="00307E06">
      <w:pPr>
        <w:pStyle w:val="ListParagraph"/>
        <w:numPr>
          <w:ilvl w:val="0"/>
          <w:numId w:val="2"/>
        </w:numPr>
      </w:pPr>
      <w:r w:rsidRPr="0010376A">
        <w:rPr>
          <w:b/>
        </w:rPr>
        <w:t xml:space="preserve">Close </w:t>
      </w:r>
      <w:proofErr w:type="spellStart"/>
      <w:r w:rsidRPr="0010376A">
        <w:rPr>
          <w:b/>
        </w:rPr>
        <w:t>Rikers</w:t>
      </w:r>
      <w:proofErr w:type="spellEnd"/>
      <w:r w:rsidR="00A3668C">
        <w:t xml:space="preserve"> and other jails</w:t>
      </w:r>
      <w:r w:rsidR="006A013B">
        <w:t xml:space="preserve">, and stop brutality and abuses </w:t>
      </w:r>
      <w:r w:rsidR="00C06A7F">
        <w:t>in all</w:t>
      </w:r>
      <w:r w:rsidR="007F0C13">
        <w:t xml:space="preserve"> </w:t>
      </w:r>
      <w:r w:rsidR="006A013B">
        <w:t>jails</w:t>
      </w:r>
      <w:r w:rsidR="007F0C13">
        <w:t>.</w:t>
      </w:r>
    </w:p>
    <w:p w:rsidR="001200D4" w:rsidRDefault="008449DF" w:rsidP="00147A9F">
      <w:pPr>
        <w:pStyle w:val="ListParagraph"/>
        <w:numPr>
          <w:ilvl w:val="0"/>
          <w:numId w:val="2"/>
        </w:numPr>
      </w:pPr>
      <w:r w:rsidRPr="0010376A">
        <w:rPr>
          <w:b/>
        </w:rPr>
        <w:t>Correctional Ombudsman</w:t>
      </w:r>
      <w:r>
        <w:t xml:space="preserve"> to e</w:t>
      </w:r>
      <w:r w:rsidR="001200D4">
        <w:t>xpand oversight and accountability</w:t>
      </w:r>
      <w:r w:rsidR="0010376A">
        <w:t xml:space="preserve">, </w:t>
      </w:r>
      <w:r w:rsidR="0010376A" w:rsidRPr="00D32C64">
        <w:rPr>
          <w:b/>
        </w:rPr>
        <w:t>A. 9939 / S. 8059</w:t>
      </w:r>
      <w:r w:rsidR="00D32C64">
        <w:t xml:space="preserve">: create an independent public oversight agency to monitor New York prisons, investigate complaints, and bring transparency, fairness, impartiality, and accountability.  </w:t>
      </w:r>
    </w:p>
    <w:p w:rsidR="00956272" w:rsidRDefault="00956272" w:rsidP="00147A9F">
      <w:pPr>
        <w:pStyle w:val="ListParagraph"/>
        <w:numPr>
          <w:ilvl w:val="0"/>
          <w:numId w:val="2"/>
        </w:numPr>
      </w:pPr>
      <w:r w:rsidRPr="0010376A">
        <w:rPr>
          <w:b/>
        </w:rPr>
        <w:t xml:space="preserve">Stop sexual </w:t>
      </w:r>
      <w:r w:rsidR="006B7CCE" w:rsidRPr="0010376A">
        <w:rPr>
          <w:b/>
        </w:rPr>
        <w:t>assaults</w:t>
      </w:r>
      <w:r w:rsidR="006B7CCE">
        <w:t xml:space="preserve"> and </w:t>
      </w:r>
      <w:r>
        <w:t>abuse in prisons and jails</w:t>
      </w:r>
      <w:r w:rsidR="0069777C">
        <w:t>.</w:t>
      </w:r>
    </w:p>
    <w:p w:rsidR="00956272" w:rsidRDefault="000A7F57" w:rsidP="00147A9F">
      <w:pPr>
        <w:pStyle w:val="ListParagraph"/>
        <w:numPr>
          <w:ilvl w:val="0"/>
          <w:numId w:val="2"/>
        </w:numPr>
      </w:pPr>
      <w:r>
        <w:t>Provide</w:t>
      </w:r>
      <w:r w:rsidR="006B7CCE">
        <w:t xml:space="preserve"> greater access to </w:t>
      </w:r>
      <w:r w:rsidR="006B7CCE" w:rsidRPr="0010376A">
        <w:rPr>
          <w:b/>
        </w:rPr>
        <w:t xml:space="preserve">comprehensive quality </w:t>
      </w:r>
      <w:r w:rsidR="003F3550">
        <w:rPr>
          <w:b/>
        </w:rPr>
        <w:t>medical</w:t>
      </w:r>
      <w:r w:rsidR="00A3668C" w:rsidRPr="0010376A">
        <w:rPr>
          <w:b/>
        </w:rPr>
        <w:t xml:space="preserve"> care</w:t>
      </w:r>
      <w:r w:rsidR="00A3668C">
        <w:t xml:space="preserve"> –</w:t>
      </w:r>
      <w:r w:rsidR="006B7CCE">
        <w:t xml:space="preserve"> including reproductive health care</w:t>
      </w:r>
      <w:r w:rsidR="00A3668C">
        <w:t xml:space="preserve"> – </w:t>
      </w:r>
      <w:r w:rsidR="006B7CCE">
        <w:t>in the outside community, in prisons and jails, and through continuity of care upon return from incarceration to the outside community</w:t>
      </w:r>
      <w:r w:rsidR="0069777C">
        <w:t>.</w:t>
      </w:r>
    </w:p>
    <w:p w:rsidR="00A87D07" w:rsidRDefault="00A87D07" w:rsidP="00A87D07">
      <w:pPr>
        <w:pStyle w:val="ListParagraph"/>
        <w:numPr>
          <w:ilvl w:val="0"/>
          <w:numId w:val="2"/>
        </w:numPr>
      </w:pPr>
      <w:r>
        <w:rPr>
          <w:b/>
        </w:rPr>
        <w:t>Stop police shootings and brutality, and enact p</w:t>
      </w:r>
      <w:r w:rsidRPr="0010376A">
        <w:rPr>
          <w:b/>
        </w:rPr>
        <w:t>olice accountability</w:t>
      </w:r>
      <w:r>
        <w:t xml:space="preserve"> and reforms (such as </w:t>
      </w:r>
      <w:r w:rsidRPr="00497D43">
        <w:rPr>
          <w:b/>
        </w:rPr>
        <w:t>A. 7698A / S. 6001A</w:t>
      </w:r>
      <w:r>
        <w:t xml:space="preserve"> – Police STAT Act for uniform collection of info on police activity, and </w:t>
      </w:r>
      <w:r w:rsidR="00D529A9">
        <w:t>NYC Community Safety Act</w:t>
      </w:r>
      <w:r>
        <w:t>).</w:t>
      </w:r>
    </w:p>
    <w:p w:rsidR="00F96ACC" w:rsidRPr="005038DA" w:rsidRDefault="00D32C64" w:rsidP="00F96ACC">
      <w:pPr>
        <w:pStyle w:val="ListParagraph"/>
        <w:numPr>
          <w:ilvl w:val="0"/>
          <w:numId w:val="2"/>
        </w:numPr>
        <w:rPr>
          <w:b/>
        </w:rPr>
      </w:pPr>
      <w:r>
        <w:rPr>
          <w:b/>
        </w:rPr>
        <w:t>Seal</w:t>
      </w:r>
      <w:r w:rsidR="00F96ACC" w:rsidRPr="0010376A">
        <w:rPr>
          <w:b/>
        </w:rPr>
        <w:t xml:space="preserve"> records</w:t>
      </w:r>
      <w:r w:rsidR="00F96ACC" w:rsidRPr="00F96ACC">
        <w:t xml:space="preserve"> for </w:t>
      </w:r>
      <w:r w:rsidR="00C06A7F">
        <w:t>charges related to marijuana possession</w:t>
      </w:r>
      <w:r w:rsidR="00F96ACC" w:rsidRPr="00F96ACC">
        <w:t xml:space="preserve">, </w:t>
      </w:r>
      <w:r w:rsidR="00F96ACC" w:rsidRPr="000A7F57">
        <w:rPr>
          <w:b/>
        </w:rPr>
        <w:t>A. 10092 / S. 8047</w:t>
      </w:r>
      <w:r w:rsidR="00A22421">
        <w:t>, and a</w:t>
      </w:r>
      <w:r w:rsidR="005B0615">
        <w:t>llow</w:t>
      </w:r>
      <w:r w:rsidR="00A13A16">
        <w:t xml:space="preserve"> for application</w:t>
      </w:r>
      <w:r w:rsidR="0069777C">
        <w:t>s</w:t>
      </w:r>
      <w:r w:rsidR="00A13A16">
        <w:t xml:space="preserve"> for sealing of record of conviction after crime-free period of time</w:t>
      </w:r>
      <w:r w:rsidR="00817712">
        <w:t xml:space="preserve">, </w:t>
      </w:r>
      <w:r w:rsidR="00817712" w:rsidRPr="00817712">
        <w:rPr>
          <w:b/>
        </w:rPr>
        <w:t>S. 2344</w:t>
      </w:r>
      <w:r w:rsidR="005B0615">
        <w:t>.</w:t>
      </w:r>
    </w:p>
    <w:p w:rsidR="005038DA" w:rsidRPr="00E3107B" w:rsidRDefault="005038DA" w:rsidP="00F96ACC">
      <w:pPr>
        <w:pStyle w:val="ListParagraph"/>
        <w:numPr>
          <w:ilvl w:val="0"/>
          <w:numId w:val="2"/>
        </w:numPr>
        <w:rPr>
          <w:b/>
        </w:rPr>
      </w:pPr>
      <w:r w:rsidRPr="0010376A">
        <w:rPr>
          <w:b/>
        </w:rPr>
        <w:t>End school to prison pipeline</w:t>
      </w:r>
      <w:r>
        <w:t>, including through peer mediation, conflict resolution, restorative and transformative justice, guidance counseling, mentoring, and parental &amp; community support</w:t>
      </w:r>
      <w:r w:rsidR="0069777C">
        <w:t>.</w:t>
      </w:r>
    </w:p>
    <w:p w:rsidR="00CB5273" w:rsidRDefault="00CB5273" w:rsidP="00CB5273">
      <w:pPr>
        <w:pStyle w:val="ListParagraph"/>
        <w:rPr>
          <w:b/>
          <w:u w:val="single"/>
        </w:rPr>
      </w:pPr>
    </w:p>
    <w:p w:rsidR="009C3C5C" w:rsidRPr="008077F5" w:rsidRDefault="009C3C5C" w:rsidP="008566AF">
      <w:pPr>
        <w:pStyle w:val="ListParagraph"/>
        <w:numPr>
          <w:ilvl w:val="0"/>
          <w:numId w:val="6"/>
        </w:numPr>
        <w:rPr>
          <w:b/>
          <w:u w:val="single"/>
        </w:rPr>
      </w:pPr>
      <w:r w:rsidRPr="008077F5">
        <w:rPr>
          <w:b/>
          <w:u w:val="single"/>
        </w:rPr>
        <w:t>End structural racism</w:t>
      </w:r>
      <w:r w:rsidR="004D450D">
        <w:rPr>
          <w:b/>
          <w:u w:val="single"/>
        </w:rPr>
        <w:t>, ensure a focus on women</w:t>
      </w:r>
      <w:r w:rsidR="00FD17A0">
        <w:rPr>
          <w:b/>
          <w:u w:val="single"/>
        </w:rPr>
        <w:t xml:space="preserve"> and LGBTI people</w:t>
      </w:r>
      <w:r w:rsidR="004D450D">
        <w:rPr>
          <w:b/>
          <w:u w:val="single"/>
        </w:rPr>
        <w:t>, and protect the human rights of all people – including groups disproportionately harmed by the punishment system</w:t>
      </w:r>
    </w:p>
    <w:p w:rsidR="00890E97" w:rsidRPr="00B33EC3" w:rsidRDefault="00376604" w:rsidP="00890E97">
      <w:pPr>
        <w:rPr>
          <w:i/>
        </w:rPr>
      </w:pPr>
      <w:r>
        <w:rPr>
          <w:i/>
        </w:rPr>
        <w:t xml:space="preserve">In addition to </w:t>
      </w:r>
      <w:r w:rsidR="00E3191F">
        <w:rPr>
          <w:i/>
        </w:rPr>
        <w:t>other</w:t>
      </w:r>
      <w:r>
        <w:rPr>
          <w:i/>
        </w:rPr>
        <w:t xml:space="preserve"> elements of the platform that will help dismantle structural racism, there must be further efforts to create racial justice, including through healing, community empowerment, </w:t>
      </w:r>
      <w:r w:rsidR="00520134">
        <w:rPr>
          <w:i/>
        </w:rPr>
        <w:t xml:space="preserve">and </w:t>
      </w:r>
      <w:r>
        <w:rPr>
          <w:i/>
        </w:rPr>
        <w:t>the provision of reparations to people and communities devastated by the incarceration system</w:t>
      </w:r>
      <w:r w:rsidR="00520134">
        <w:rPr>
          <w:i/>
        </w:rPr>
        <w:t xml:space="preserve">. </w:t>
      </w:r>
      <w:r w:rsidR="00890E97" w:rsidRPr="00A63D57">
        <w:rPr>
          <w:i/>
        </w:rPr>
        <w:t xml:space="preserve">Ensure that </w:t>
      </w:r>
      <w:r w:rsidR="00890E97">
        <w:rPr>
          <w:i/>
        </w:rPr>
        <w:t>the impact of all of the above on women</w:t>
      </w:r>
      <w:r w:rsidR="00F24B6C">
        <w:rPr>
          <w:i/>
        </w:rPr>
        <w:t xml:space="preserve"> and LGBTI people</w:t>
      </w:r>
      <w:r w:rsidR="00890E97" w:rsidRPr="00A63D57">
        <w:rPr>
          <w:i/>
        </w:rPr>
        <w:t xml:space="preserve">, as well as the additional </w:t>
      </w:r>
      <w:r w:rsidR="00872F67">
        <w:rPr>
          <w:i/>
        </w:rPr>
        <w:t>unique</w:t>
      </w:r>
      <w:r w:rsidR="00872F67" w:rsidRPr="00A63D57">
        <w:rPr>
          <w:i/>
        </w:rPr>
        <w:t xml:space="preserve"> </w:t>
      </w:r>
      <w:r w:rsidR="00890E97">
        <w:rPr>
          <w:i/>
        </w:rPr>
        <w:t xml:space="preserve">needs of and </w:t>
      </w:r>
      <w:r w:rsidR="00890E97" w:rsidRPr="00A63D57">
        <w:rPr>
          <w:i/>
        </w:rPr>
        <w:t xml:space="preserve">impacts </w:t>
      </w:r>
      <w:r w:rsidR="00872F67">
        <w:rPr>
          <w:i/>
        </w:rPr>
        <w:t xml:space="preserve">of incarceration </w:t>
      </w:r>
      <w:r w:rsidR="00890E97" w:rsidRPr="00A63D57">
        <w:rPr>
          <w:i/>
        </w:rPr>
        <w:t>on women</w:t>
      </w:r>
      <w:r w:rsidR="00F24B6C">
        <w:rPr>
          <w:i/>
        </w:rPr>
        <w:t xml:space="preserve"> and LGBTI </w:t>
      </w:r>
      <w:proofErr w:type="gramStart"/>
      <w:r w:rsidR="00F24B6C">
        <w:rPr>
          <w:i/>
        </w:rPr>
        <w:t>people</w:t>
      </w:r>
      <w:r w:rsidR="00890E97" w:rsidRPr="00A63D57">
        <w:rPr>
          <w:i/>
        </w:rPr>
        <w:t>,</w:t>
      </w:r>
      <w:proofErr w:type="gramEnd"/>
      <w:r w:rsidR="00890E97" w:rsidRPr="00A63D57">
        <w:rPr>
          <w:i/>
        </w:rPr>
        <w:t xml:space="preserve"> are at the forefront of </w:t>
      </w:r>
      <w:r w:rsidR="00890E97">
        <w:rPr>
          <w:i/>
        </w:rPr>
        <w:t xml:space="preserve">all </w:t>
      </w:r>
      <w:r w:rsidR="00890E97" w:rsidRPr="00A63D57">
        <w:rPr>
          <w:i/>
        </w:rPr>
        <w:t>policy changes</w:t>
      </w:r>
      <w:r w:rsidR="00890E97">
        <w:rPr>
          <w:i/>
        </w:rPr>
        <w:t xml:space="preserve">. Ensure all people </w:t>
      </w:r>
      <w:r w:rsidR="00A22421">
        <w:rPr>
          <w:i/>
        </w:rPr>
        <w:t xml:space="preserve">– particularly those most targeted by the punishment system – </w:t>
      </w:r>
      <w:r w:rsidR="00890E97">
        <w:rPr>
          <w:i/>
        </w:rPr>
        <w:t>are treated huma</w:t>
      </w:r>
      <w:r w:rsidR="00207DB2">
        <w:rPr>
          <w:i/>
        </w:rPr>
        <w:t>nely, with dignity and respect, including queer, transgender, and gender non-conforming people, as well as people with mental health needs.</w:t>
      </w:r>
    </w:p>
    <w:p w:rsidR="00A8116A" w:rsidRDefault="00EC29DF" w:rsidP="007A60AC">
      <w:pPr>
        <w:pStyle w:val="ListParagraph"/>
        <w:numPr>
          <w:ilvl w:val="0"/>
          <w:numId w:val="4"/>
        </w:numPr>
      </w:pPr>
      <w:r>
        <w:t>Requir</w:t>
      </w:r>
      <w:r w:rsidR="00B23F46">
        <w:t>e</w:t>
      </w:r>
      <w:r>
        <w:t xml:space="preserve"> </w:t>
      </w:r>
      <w:r w:rsidRPr="0010376A">
        <w:rPr>
          <w:b/>
        </w:rPr>
        <w:t>racial and ethnic impact statements</w:t>
      </w:r>
      <w:r>
        <w:t xml:space="preserve"> for justice legislation in NY</w:t>
      </w:r>
      <w:r w:rsidR="00B23F46">
        <w:t xml:space="preserve"> and prohibit any policy that would exacerbate racial disparities</w:t>
      </w:r>
      <w:r w:rsidR="00872F67">
        <w:t>.</w:t>
      </w:r>
    </w:p>
    <w:p w:rsidR="0081498A" w:rsidRDefault="00D05375" w:rsidP="007A60AC">
      <w:pPr>
        <w:pStyle w:val="ListParagraph"/>
        <w:numPr>
          <w:ilvl w:val="0"/>
          <w:numId w:val="4"/>
        </w:numPr>
      </w:pPr>
      <w:r w:rsidRPr="0010376A">
        <w:rPr>
          <w:b/>
        </w:rPr>
        <w:t>Truth, Justice, and Reconciliation Commission</w:t>
      </w:r>
      <w:r w:rsidR="00272DAC">
        <w:t xml:space="preserve"> </w:t>
      </w:r>
      <w:r w:rsidR="00A22421">
        <w:t xml:space="preserve">in NY, </w:t>
      </w:r>
      <w:r w:rsidR="00272DAC">
        <w:t xml:space="preserve">and/or other mechanisms for truth, reconciliation, and </w:t>
      </w:r>
      <w:r w:rsidR="00272DAC" w:rsidRPr="0010376A">
        <w:rPr>
          <w:b/>
        </w:rPr>
        <w:t>reparations</w:t>
      </w:r>
      <w:r w:rsidR="00272DAC">
        <w:t xml:space="preserve"> related to the harms of mass incarceration and policing</w:t>
      </w:r>
      <w:r w:rsidR="0010376A">
        <w:t xml:space="preserve"> (in addition to</w:t>
      </w:r>
      <w:r w:rsidR="00B75A80">
        <w:t xml:space="preserve"> slavery, segregation, etc.</w:t>
      </w:r>
      <w:r w:rsidR="0010376A">
        <w:t>)</w:t>
      </w:r>
      <w:r w:rsidR="00872F67">
        <w:t>.</w:t>
      </w:r>
    </w:p>
    <w:p w:rsidR="005B0615" w:rsidRPr="00A77576" w:rsidRDefault="005B0615" w:rsidP="007A60AC">
      <w:pPr>
        <w:pStyle w:val="ListParagraph"/>
        <w:numPr>
          <w:ilvl w:val="0"/>
          <w:numId w:val="4"/>
        </w:numPr>
      </w:pPr>
      <w:r w:rsidRPr="00A77576">
        <w:rPr>
          <w:b/>
        </w:rPr>
        <w:t>Red</w:t>
      </w:r>
      <w:r w:rsidR="00A77576" w:rsidRPr="00A77576">
        <w:rPr>
          <w:b/>
        </w:rPr>
        <w:t>uce the incarceration of women</w:t>
      </w:r>
      <w:r w:rsidR="00A77576" w:rsidRPr="00A77576">
        <w:t xml:space="preserve"> and </w:t>
      </w:r>
      <w:r w:rsidRPr="00A77576">
        <w:rPr>
          <w:b/>
        </w:rPr>
        <w:t>ensure the particular needs of women</w:t>
      </w:r>
      <w:r w:rsidRPr="00A77576">
        <w:t xml:space="preserve"> </w:t>
      </w:r>
      <w:r w:rsidR="00A77576">
        <w:t xml:space="preserve">who are incarcerated </w:t>
      </w:r>
      <w:r w:rsidRPr="00A77576">
        <w:t xml:space="preserve">are </w:t>
      </w:r>
      <w:r w:rsidR="00A77576">
        <w:t>addressed and protected.</w:t>
      </w:r>
      <w:r w:rsidRPr="00A77576">
        <w:t xml:space="preserve"> </w:t>
      </w:r>
    </w:p>
    <w:p w:rsidR="007B5242" w:rsidRDefault="007B5242" w:rsidP="007B5242">
      <w:pPr>
        <w:pStyle w:val="ListParagraph"/>
        <w:numPr>
          <w:ilvl w:val="0"/>
          <w:numId w:val="2"/>
        </w:numPr>
      </w:pPr>
      <w:r w:rsidRPr="0010376A">
        <w:rPr>
          <w:b/>
        </w:rPr>
        <w:t>Domestic Violence Survivors Justice Act</w:t>
      </w:r>
      <w:r>
        <w:t xml:space="preserve"> (DVSJA), A. 4409B / S. 2036B: grant </w:t>
      </w:r>
      <w:proofErr w:type="spellStart"/>
      <w:r w:rsidRPr="002C534D">
        <w:rPr>
          <w:rFonts w:cs="Times New Roman"/>
          <w:szCs w:val="24"/>
        </w:rPr>
        <w:t>judges</w:t>
      </w:r>
      <w:proofErr w:type="spellEnd"/>
      <w:r w:rsidRPr="002C534D">
        <w:rPr>
          <w:rFonts w:cs="Times New Roman"/>
          <w:szCs w:val="24"/>
        </w:rPr>
        <w:t xml:space="preserve"> </w:t>
      </w:r>
      <w:r>
        <w:rPr>
          <w:rFonts w:cs="Times New Roman"/>
          <w:szCs w:val="24"/>
        </w:rPr>
        <w:t xml:space="preserve">discretion </w:t>
      </w:r>
      <w:r w:rsidRPr="002C534D">
        <w:rPr>
          <w:rFonts w:cs="Times New Roman"/>
          <w:szCs w:val="24"/>
        </w:rPr>
        <w:t>to sentence domestic violence survivors convicted of offenses caused by that violence to shorter sentences or to alternative-to-incarceration programs instead of prison.</w:t>
      </w:r>
    </w:p>
    <w:p w:rsidR="00147A9F" w:rsidRDefault="00B1798D" w:rsidP="00805DCE">
      <w:pPr>
        <w:pStyle w:val="ListParagraph"/>
        <w:numPr>
          <w:ilvl w:val="0"/>
          <w:numId w:val="2"/>
        </w:numPr>
      </w:pPr>
      <w:r w:rsidRPr="003F3550">
        <w:rPr>
          <w:b/>
        </w:rPr>
        <w:t>Protect people with mental health needs</w:t>
      </w:r>
      <w:r w:rsidR="00B33EC3" w:rsidRPr="003F3550">
        <w:rPr>
          <w:b/>
        </w:rPr>
        <w:t>, and physical and cognitive limitations,</w:t>
      </w:r>
      <w:r w:rsidR="00EB2A16" w:rsidRPr="003F3550">
        <w:rPr>
          <w:b/>
        </w:rPr>
        <w:t xml:space="preserve"> in the community</w:t>
      </w:r>
      <w:r>
        <w:t xml:space="preserve">, including </w:t>
      </w:r>
      <w:r w:rsidR="00EB2A16">
        <w:t xml:space="preserve">through </w:t>
      </w:r>
      <w:r>
        <w:t>i</w:t>
      </w:r>
      <w:r w:rsidR="00147A9F">
        <w:t>ncrease</w:t>
      </w:r>
      <w:r w:rsidR="00EB2A16">
        <w:t>d</w:t>
      </w:r>
      <w:r w:rsidR="00147A9F">
        <w:t xml:space="preserve"> resources for community-based mental health care,</w:t>
      </w:r>
      <w:r w:rsidR="008929C2">
        <w:t xml:space="preserve"> </w:t>
      </w:r>
      <w:r w:rsidR="00147A9F">
        <w:t>crisis intervention teams</w:t>
      </w:r>
      <w:r w:rsidR="008929C2">
        <w:t xml:space="preserve"> and</w:t>
      </w:r>
      <w:r w:rsidR="00147A9F">
        <w:t xml:space="preserve"> greater training of police officers</w:t>
      </w:r>
      <w:r w:rsidR="008929C2">
        <w:t>, ATIs, and insanity plea reform.</w:t>
      </w:r>
    </w:p>
    <w:p w:rsidR="00914BAB" w:rsidRDefault="00B33EC3" w:rsidP="00805DCE">
      <w:pPr>
        <w:pStyle w:val="ListParagraph"/>
        <w:numPr>
          <w:ilvl w:val="0"/>
          <w:numId w:val="2"/>
        </w:numPr>
      </w:pPr>
      <w:r w:rsidRPr="003F3550">
        <w:rPr>
          <w:b/>
        </w:rPr>
        <w:t>Protect</w:t>
      </w:r>
      <w:r w:rsidR="00914BAB" w:rsidRPr="003F3550">
        <w:rPr>
          <w:b/>
        </w:rPr>
        <w:t xml:space="preserve"> people with mental illness</w:t>
      </w:r>
      <w:r w:rsidRPr="003F3550">
        <w:rPr>
          <w:b/>
        </w:rPr>
        <w:t xml:space="preserve"> and physical and cognitive limitations,</w:t>
      </w:r>
      <w:r w:rsidR="00805DCE" w:rsidRPr="003F3550">
        <w:rPr>
          <w:b/>
        </w:rPr>
        <w:t xml:space="preserve"> so long as</w:t>
      </w:r>
      <w:r w:rsidRPr="003F3550">
        <w:rPr>
          <w:b/>
        </w:rPr>
        <w:t xml:space="preserve"> they</w:t>
      </w:r>
      <w:r w:rsidR="00805DCE" w:rsidRPr="003F3550">
        <w:rPr>
          <w:b/>
        </w:rPr>
        <w:t xml:space="preserve"> remain incarcerated</w:t>
      </w:r>
      <w:r w:rsidR="002876D2">
        <w:t xml:space="preserve">, including </w:t>
      </w:r>
      <w:r w:rsidR="00805DCE">
        <w:t xml:space="preserve">greater mental health care, better communication with families, expanded residential programs, making alternative mental health units more therapeutic and rehabilitative, </w:t>
      </w:r>
      <w:r w:rsidR="00A63D57">
        <w:t xml:space="preserve">and </w:t>
      </w:r>
      <w:r w:rsidR="00805DCE">
        <w:t>greater suicide prevention</w:t>
      </w:r>
      <w:r w:rsidR="00872F67">
        <w:t>.</w:t>
      </w:r>
    </w:p>
    <w:p w:rsidR="00EB2A16" w:rsidRDefault="003F3550" w:rsidP="00805DCE">
      <w:pPr>
        <w:pStyle w:val="ListParagraph"/>
        <w:numPr>
          <w:ilvl w:val="0"/>
          <w:numId w:val="2"/>
        </w:numPr>
      </w:pPr>
      <w:r>
        <w:rPr>
          <w:b/>
        </w:rPr>
        <w:t>Support</w:t>
      </w:r>
      <w:r w:rsidR="00EB2A16" w:rsidRPr="003F3550">
        <w:rPr>
          <w:b/>
        </w:rPr>
        <w:t xml:space="preserve"> members of the LGBTI community</w:t>
      </w:r>
      <w:r w:rsidR="00EB2A16">
        <w:t xml:space="preserve">, including </w:t>
      </w:r>
      <w:r>
        <w:t xml:space="preserve">by </w:t>
      </w:r>
      <w:r w:rsidR="008929C2">
        <w:t xml:space="preserve">ending </w:t>
      </w:r>
      <w:r w:rsidR="00956272">
        <w:t>over-criminalization and</w:t>
      </w:r>
      <w:r w:rsidR="008929C2">
        <w:t xml:space="preserve"> policing, keeping LGBTI people out of youth and adult prisons, ensuring LGBTI people’s safety in the community and if incarcerated, and providing culturally sensitive interventions and support.</w:t>
      </w:r>
    </w:p>
    <w:p w:rsidR="00FD17A0" w:rsidRDefault="00FD17A0" w:rsidP="00FD17A0">
      <w:pPr>
        <w:pStyle w:val="ListParagraph"/>
        <w:numPr>
          <w:ilvl w:val="0"/>
          <w:numId w:val="2"/>
        </w:numPr>
      </w:pPr>
      <w:r w:rsidRPr="0010376A">
        <w:rPr>
          <w:b/>
        </w:rPr>
        <w:t>Discovery Reform</w:t>
      </w:r>
      <w:r>
        <w:t>, S. 11 / S. 5996: improve greater access to information, reduce wrongful convictions, and facilitate more prompt disposition of criminal cases.</w:t>
      </w:r>
    </w:p>
    <w:p w:rsidR="00FD17A0" w:rsidRPr="00FD17A0" w:rsidRDefault="00FD17A0" w:rsidP="00FD17A0">
      <w:pPr>
        <w:pStyle w:val="ListParagraph"/>
        <w:numPr>
          <w:ilvl w:val="0"/>
          <w:numId w:val="2"/>
        </w:numPr>
        <w:rPr>
          <w:rFonts w:ascii="Calibri" w:hAnsi="Calibri"/>
        </w:rPr>
      </w:pPr>
      <w:r w:rsidRPr="00FD17A0">
        <w:rPr>
          <w:rFonts w:ascii="Calibri" w:hAnsi="Calibri"/>
          <w:b/>
        </w:rPr>
        <w:t xml:space="preserve">Release People </w:t>
      </w:r>
      <w:proofErr w:type="gramStart"/>
      <w:r w:rsidRPr="00FD17A0">
        <w:rPr>
          <w:rFonts w:ascii="Calibri" w:hAnsi="Calibri"/>
          <w:b/>
        </w:rPr>
        <w:t>On</w:t>
      </w:r>
      <w:proofErr w:type="gramEnd"/>
      <w:r w:rsidRPr="00FD17A0">
        <w:rPr>
          <w:rFonts w:ascii="Calibri" w:hAnsi="Calibri"/>
          <w:b/>
        </w:rPr>
        <w:t xml:space="preserve"> Time</w:t>
      </w:r>
      <w:r>
        <w:rPr>
          <w:rFonts w:ascii="Calibri" w:hAnsi="Calibri"/>
        </w:rPr>
        <w:t>:</w:t>
      </w:r>
      <w:r w:rsidRPr="00FD17A0">
        <w:rPr>
          <w:rFonts w:ascii="Calibri" w:hAnsi="Calibri"/>
        </w:rPr>
        <w:t xml:space="preserve"> Ensure that no people are held in prison beyond their sentence’s maximum expiration date, regardless of their crime of conviction, ease housing restrictions on people convicted of sex offenses, create more suitable housing options for people coming home from prison, and generate a separate waiting list for women awaiting shelter placement.</w:t>
      </w:r>
    </w:p>
    <w:p w:rsidR="00FD17A0" w:rsidRDefault="00FD17A0" w:rsidP="00FD17A0">
      <w:pPr>
        <w:pStyle w:val="ListParagraph"/>
        <w:numPr>
          <w:ilvl w:val="0"/>
          <w:numId w:val="2"/>
        </w:numPr>
      </w:pPr>
      <w:r w:rsidRPr="0010376A">
        <w:rPr>
          <w:b/>
        </w:rPr>
        <w:t xml:space="preserve">One Day to Protect </w:t>
      </w:r>
      <w:proofErr w:type="spellStart"/>
      <w:r w:rsidRPr="0010376A">
        <w:rPr>
          <w:b/>
        </w:rPr>
        <w:t>NYers</w:t>
      </w:r>
      <w:proofErr w:type="spellEnd"/>
      <w:r>
        <w:t xml:space="preserve"> (not yet introduced): reduce maximum penalty for </w:t>
      </w:r>
      <w:proofErr w:type="gramStart"/>
      <w:r>
        <w:t>A</w:t>
      </w:r>
      <w:proofErr w:type="gramEnd"/>
      <w:r>
        <w:t xml:space="preserve"> misdemeanors by one day to 364 days to protect immigrant New Yorkers from triggers to deportation.</w:t>
      </w:r>
    </w:p>
    <w:p w:rsidR="00FD17A0" w:rsidRDefault="00FD17A0" w:rsidP="00FD17A0">
      <w:pPr>
        <w:pStyle w:val="ListParagraph"/>
        <w:numPr>
          <w:ilvl w:val="0"/>
          <w:numId w:val="2"/>
        </w:numPr>
      </w:pPr>
      <w:r w:rsidRPr="00A46F74">
        <w:rPr>
          <w:b/>
        </w:rPr>
        <w:t>End surveillance, infiltration, entrapment, and predatory prosecutions and incarceration</w:t>
      </w:r>
      <w:r>
        <w:t xml:space="preserve"> of Black, Latino, Muslim, Arab, and South Asian people and communities.</w:t>
      </w:r>
    </w:p>
    <w:p w:rsidR="00FD17A0" w:rsidRDefault="00FD17A0" w:rsidP="00FD17A0">
      <w:pPr>
        <w:pStyle w:val="ListParagraph"/>
        <w:numPr>
          <w:ilvl w:val="0"/>
          <w:numId w:val="2"/>
        </w:numPr>
      </w:pPr>
      <w:r>
        <w:t xml:space="preserve">Increase resources for, decrease caseload sizes of, and improve quality of </w:t>
      </w:r>
      <w:r w:rsidRPr="00A46F74">
        <w:rPr>
          <w:b/>
        </w:rPr>
        <w:t>public defense</w:t>
      </w:r>
      <w:r>
        <w:t xml:space="preserve">, including the Governor signing </w:t>
      </w:r>
      <w:r w:rsidRPr="005B0615">
        <w:rPr>
          <w:b/>
        </w:rPr>
        <w:t>A. 10706 / S. 8114</w:t>
      </w:r>
      <w:r>
        <w:t xml:space="preserve"> to commit NY State to fund public defense.</w:t>
      </w:r>
    </w:p>
    <w:sectPr w:rsidR="00FD17A0" w:rsidSect="00B7282E">
      <w:headerReference w:type="even" r:id="rId9"/>
      <w:headerReference w:type="default" r:id="rId10"/>
      <w:footerReference w:type="even" r:id="rId11"/>
      <w:footerReference w:type="default" r:id="rId12"/>
      <w:headerReference w:type="first" r:id="rId13"/>
      <w:footerReference w:type="first" r:id="rId14"/>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7E" w:rsidRDefault="008B0F7E" w:rsidP="00A22421">
      <w:pPr>
        <w:spacing w:after="0" w:line="240" w:lineRule="auto"/>
      </w:pPr>
      <w:r>
        <w:separator/>
      </w:r>
    </w:p>
  </w:endnote>
  <w:endnote w:type="continuationSeparator" w:id="0">
    <w:p w:rsidR="008B0F7E" w:rsidRDefault="008B0F7E" w:rsidP="00A2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52" w:rsidRDefault="00F96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29518"/>
      <w:docPartObj>
        <w:docPartGallery w:val="Page Numbers (Bottom of Page)"/>
        <w:docPartUnique/>
      </w:docPartObj>
    </w:sdtPr>
    <w:sdtEndPr>
      <w:rPr>
        <w:noProof/>
      </w:rPr>
    </w:sdtEndPr>
    <w:sdtContent>
      <w:p w:rsidR="002C2F8F" w:rsidRDefault="002C2F8F">
        <w:pPr>
          <w:pStyle w:val="Footer"/>
          <w:jc w:val="center"/>
        </w:pPr>
        <w:r>
          <w:fldChar w:fldCharType="begin"/>
        </w:r>
        <w:r>
          <w:instrText xml:space="preserve"> PAGE   \* MERGEFORMAT </w:instrText>
        </w:r>
        <w:r>
          <w:fldChar w:fldCharType="separate"/>
        </w:r>
        <w:r w:rsidR="001B2D4A">
          <w:rPr>
            <w:noProof/>
          </w:rPr>
          <w:t>1</w:t>
        </w:r>
        <w:r>
          <w:rPr>
            <w:noProof/>
          </w:rPr>
          <w:fldChar w:fldCharType="end"/>
        </w:r>
      </w:p>
    </w:sdtContent>
  </w:sdt>
  <w:p w:rsidR="00A22421" w:rsidRDefault="00A22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52" w:rsidRDefault="00F9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7E" w:rsidRDefault="008B0F7E" w:rsidP="00A22421">
      <w:pPr>
        <w:spacing w:after="0" w:line="240" w:lineRule="auto"/>
      </w:pPr>
      <w:r>
        <w:separator/>
      </w:r>
    </w:p>
  </w:footnote>
  <w:footnote w:type="continuationSeparator" w:id="0">
    <w:p w:rsidR="008B0F7E" w:rsidRDefault="008B0F7E" w:rsidP="00A2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52" w:rsidRDefault="00F96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21" w:rsidRDefault="00A22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52" w:rsidRDefault="00F96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62"/>
    <w:multiLevelType w:val="hybridMultilevel"/>
    <w:tmpl w:val="2F16B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72D77"/>
    <w:multiLevelType w:val="hybridMultilevel"/>
    <w:tmpl w:val="EE74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5EED"/>
    <w:multiLevelType w:val="hybridMultilevel"/>
    <w:tmpl w:val="369C5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472F6"/>
    <w:multiLevelType w:val="hybridMultilevel"/>
    <w:tmpl w:val="1D303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1139D"/>
    <w:multiLevelType w:val="hybridMultilevel"/>
    <w:tmpl w:val="2FFAD7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F6A5B"/>
    <w:multiLevelType w:val="hybridMultilevel"/>
    <w:tmpl w:val="E7ECC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5C"/>
    <w:rsid w:val="00021102"/>
    <w:rsid w:val="0009217E"/>
    <w:rsid w:val="000A0D0B"/>
    <w:rsid w:val="000A4AC6"/>
    <w:rsid w:val="000A7F57"/>
    <w:rsid w:val="000C1804"/>
    <w:rsid w:val="000D057D"/>
    <w:rsid w:val="000D3BD9"/>
    <w:rsid w:val="000E274E"/>
    <w:rsid w:val="000E282D"/>
    <w:rsid w:val="0010376A"/>
    <w:rsid w:val="00104A5D"/>
    <w:rsid w:val="001200D4"/>
    <w:rsid w:val="0012351D"/>
    <w:rsid w:val="00137ADE"/>
    <w:rsid w:val="0014733B"/>
    <w:rsid w:val="00147A9F"/>
    <w:rsid w:val="00161D2A"/>
    <w:rsid w:val="00164FFA"/>
    <w:rsid w:val="00186096"/>
    <w:rsid w:val="001B2D4A"/>
    <w:rsid w:val="001D777E"/>
    <w:rsid w:val="00207DB2"/>
    <w:rsid w:val="00272DAC"/>
    <w:rsid w:val="0027371D"/>
    <w:rsid w:val="002865CF"/>
    <w:rsid w:val="002876D2"/>
    <w:rsid w:val="002A44AE"/>
    <w:rsid w:val="002B733C"/>
    <w:rsid w:val="002C2F8F"/>
    <w:rsid w:val="002F5900"/>
    <w:rsid w:val="002F7DB7"/>
    <w:rsid w:val="00307E06"/>
    <w:rsid w:val="00310F3A"/>
    <w:rsid w:val="003225EC"/>
    <w:rsid w:val="003562CC"/>
    <w:rsid w:val="00376604"/>
    <w:rsid w:val="003F140F"/>
    <w:rsid w:val="003F3550"/>
    <w:rsid w:val="004010B4"/>
    <w:rsid w:val="00422266"/>
    <w:rsid w:val="00431D7E"/>
    <w:rsid w:val="004414C1"/>
    <w:rsid w:val="00443934"/>
    <w:rsid w:val="004470B8"/>
    <w:rsid w:val="004475F6"/>
    <w:rsid w:val="0044787E"/>
    <w:rsid w:val="00457B18"/>
    <w:rsid w:val="0047133B"/>
    <w:rsid w:val="004817DA"/>
    <w:rsid w:val="00486A96"/>
    <w:rsid w:val="00497D43"/>
    <w:rsid w:val="004A4242"/>
    <w:rsid w:val="004D450D"/>
    <w:rsid w:val="00501702"/>
    <w:rsid w:val="0050301B"/>
    <w:rsid w:val="005038DA"/>
    <w:rsid w:val="00520134"/>
    <w:rsid w:val="00533EE6"/>
    <w:rsid w:val="00575D9F"/>
    <w:rsid w:val="00581C15"/>
    <w:rsid w:val="00584F2C"/>
    <w:rsid w:val="005B0615"/>
    <w:rsid w:val="005F5DE7"/>
    <w:rsid w:val="005F730C"/>
    <w:rsid w:val="0060341B"/>
    <w:rsid w:val="00603DE6"/>
    <w:rsid w:val="00616D52"/>
    <w:rsid w:val="0065082D"/>
    <w:rsid w:val="0069777C"/>
    <w:rsid w:val="006A013B"/>
    <w:rsid w:val="006A4549"/>
    <w:rsid w:val="006B7CCE"/>
    <w:rsid w:val="006D19E1"/>
    <w:rsid w:val="006F2A09"/>
    <w:rsid w:val="006F65FD"/>
    <w:rsid w:val="00706A7C"/>
    <w:rsid w:val="00711E8C"/>
    <w:rsid w:val="00712573"/>
    <w:rsid w:val="0075747C"/>
    <w:rsid w:val="0078198F"/>
    <w:rsid w:val="00783DBA"/>
    <w:rsid w:val="00795706"/>
    <w:rsid w:val="007A60AC"/>
    <w:rsid w:val="007B22F8"/>
    <w:rsid w:val="007B5242"/>
    <w:rsid w:val="007F0C13"/>
    <w:rsid w:val="00805DCE"/>
    <w:rsid w:val="008077F5"/>
    <w:rsid w:val="0081498A"/>
    <w:rsid w:val="00817712"/>
    <w:rsid w:val="00830834"/>
    <w:rsid w:val="0083182E"/>
    <w:rsid w:val="00834043"/>
    <w:rsid w:val="00834112"/>
    <w:rsid w:val="0084365D"/>
    <w:rsid w:val="00843742"/>
    <w:rsid w:val="008449DF"/>
    <w:rsid w:val="008566AF"/>
    <w:rsid w:val="00861345"/>
    <w:rsid w:val="00861B7E"/>
    <w:rsid w:val="0087010C"/>
    <w:rsid w:val="00872F67"/>
    <w:rsid w:val="00887141"/>
    <w:rsid w:val="00890001"/>
    <w:rsid w:val="00890E97"/>
    <w:rsid w:val="008929C2"/>
    <w:rsid w:val="008B0F7E"/>
    <w:rsid w:val="008B5F74"/>
    <w:rsid w:val="008D0DDB"/>
    <w:rsid w:val="008F4C36"/>
    <w:rsid w:val="00906A81"/>
    <w:rsid w:val="00914BAB"/>
    <w:rsid w:val="00921D67"/>
    <w:rsid w:val="00923BDB"/>
    <w:rsid w:val="00956272"/>
    <w:rsid w:val="009B12D0"/>
    <w:rsid w:val="009C3C5C"/>
    <w:rsid w:val="009D3D09"/>
    <w:rsid w:val="00A13A16"/>
    <w:rsid w:val="00A22421"/>
    <w:rsid w:val="00A3668C"/>
    <w:rsid w:val="00A42338"/>
    <w:rsid w:val="00A439E7"/>
    <w:rsid w:val="00A46F74"/>
    <w:rsid w:val="00A5309A"/>
    <w:rsid w:val="00A62BB1"/>
    <w:rsid w:val="00A63D57"/>
    <w:rsid w:val="00A77576"/>
    <w:rsid w:val="00A8116A"/>
    <w:rsid w:val="00A87D07"/>
    <w:rsid w:val="00A91881"/>
    <w:rsid w:val="00A926AA"/>
    <w:rsid w:val="00B014FC"/>
    <w:rsid w:val="00B13E90"/>
    <w:rsid w:val="00B1798D"/>
    <w:rsid w:val="00B23F46"/>
    <w:rsid w:val="00B33EC3"/>
    <w:rsid w:val="00B50A7D"/>
    <w:rsid w:val="00B515C1"/>
    <w:rsid w:val="00B561E8"/>
    <w:rsid w:val="00B7282E"/>
    <w:rsid w:val="00B75A80"/>
    <w:rsid w:val="00B80F2D"/>
    <w:rsid w:val="00B86847"/>
    <w:rsid w:val="00B91FE8"/>
    <w:rsid w:val="00BD3BD8"/>
    <w:rsid w:val="00BD4CBD"/>
    <w:rsid w:val="00BD619B"/>
    <w:rsid w:val="00BE1569"/>
    <w:rsid w:val="00C06A7F"/>
    <w:rsid w:val="00C237C6"/>
    <w:rsid w:val="00C2623E"/>
    <w:rsid w:val="00C5704A"/>
    <w:rsid w:val="00C6799F"/>
    <w:rsid w:val="00CB5273"/>
    <w:rsid w:val="00CD1B26"/>
    <w:rsid w:val="00CE1D94"/>
    <w:rsid w:val="00CE6965"/>
    <w:rsid w:val="00D05375"/>
    <w:rsid w:val="00D32C64"/>
    <w:rsid w:val="00D529A9"/>
    <w:rsid w:val="00D53C0E"/>
    <w:rsid w:val="00D563E1"/>
    <w:rsid w:val="00D6647B"/>
    <w:rsid w:val="00D77298"/>
    <w:rsid w:val="00DA7691"/>
    <w:rsid w:val="00DC5B01"/>
    <w:rsid w:val="00DC6EE6"/>
    <w:rsid w:val="00DD12C0"/>
    <w:rsid w:val="00DD6995"/>
    <w:rsid w:val="00DE16E9"/>
    <w:rsid w:val="00E0106E"/>
    <w:rsid w:val="00E3107B"/>
    <w:rsid w:val="00E3191F"/>
    <w:rsid w:val="00E378AB"/>
    <w:rsid w:val="00E8561E"/>
    <w:rsid w:val="00EA09B0"/>
    <w:rsid w:val="00EB2A16"/>
    <w:rsid w:val="00EB4D7E"/>
    <w:rsid w:val="00EC29DF"/>
    <w:rsid w:val="00EC63D4"/>
    <w:rsid w:val="00F22431"/>
    <w:rsid w:val="00F24B6C"/>
    <w:rsid w:val="00F33E5D"/>
    <w:rsid w:val="00F75072"/>
    <w:rsid w:val="00F91FD6"/>
    <w:rsid w:val="00F96452"/>
    <w:rsid w:val="00F96ACC"/>
    <w:rsid w:val="00FB7B83"/>
    <w:rsid w:val="00FC43AD"/>
    <w:rsid w:val="00FC6C01"/>
    <w:rsid w:val="00FD0D68"/>
    <w:rsid w:val="00FD17A0"/>
    <w:rsid w:val="00FE2D78"/>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5C"/>
    <w:pPr>
      <w:ind w:left="720"/>
      <w:contextualSpacing/>
    </w:pPr>
  </w:style>
  <w:style w:type="paragraph" w:styleId="BalloonText">
    <w:name w:val="Balloon Text"/>
    <w:basedOn w:val="Normal"/>
    <w:link w:val="BalloonTextChar"/>
    <w:uiPriority w:val="99"/>
    <w:semiHidden/>
    <w:unhideWhenUsed/>
    <w:rsid w:val="0083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12"/>
    <w:rPr>
      <w:rFonts w:ascii="Tahoma" w:hAnsi="Tahoma" w:cs="Tahoma"/>
      <w:sz w:val="16"/>
      <w:szCs w:val="16"/>
    </w:rPr>
  </w:style>
  <w:style w:type="paragraph" w:styleId="Header">
    <w:name w:val="header"/>
    <w:basedOn w:val="Normal"/>
    <w:link w:val="HeaderChar"/>
    <w:uiPriority w:val="99"/>
    <w:unhideWhenUsed/>
    <w:rsid w:val="00A2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21"/>
  </w:style>
  <w:style w:type="paragraph" w:styleId="Footer">
    <w:name w:val="footer"/>
    <w:basedOn w:val="Normal"/>
    <w:link w:val="FooterChar"/>
    <w:uiPriority w:val="99"/>
    <w:unhideWhenUsed/>
    <w:rsid w:val="00A2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21"/>
  </w:style>
  <w:style w:type="character" w:customStyle="1" w:styleId="apple-converted-space">
    <w:name w:val="apple-converted-space"/>
    <w:basedOn w:val="DefaultParagraphFont"/>
    <w:rsid w:val="00401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5C"/>
    <w:pPr>
      <w:ind w:left="720"/>
      <w:contextualSpacing/>
    </w:pPr>
  </w:style>
  <w:style w:type="paragraph" w:styleId="BalloonText">
    <w:name w:val="Balloon Text"/>
    <w:basedOn w:val="Normal"/>
    <w:link w:val="BalloonTextChar"/>
    <w:uiPriority w:val="99"/>
    <w:semiHidden/>
    <w:unhideWhenUsed/>
    <w:rsid w:val="0083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12"/>
    <w:rPr>
      <w:rFonts w:ascii="Tahoma" w:hAnsi="Tahoma" w:cs="Tahoma"/>
      <w:sz w:val="16"/>
      <w:szCs w:val="16"/>
    </w:rPr>
  </w:style>
  <w:style w:type="paragraph" w:styleId="Header">
    <w:name w:val="header"/>
    <w:basedOn w:val="Normal"/>
    <w:link w:val="HeaderChar"/>
    <w:uiPriority w:val="99"/>
    <w:unhideWhenUsed/>
    <w:rsid w:val="00A2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21"/>
  </w:style>
  <w:style w:type="paragraph" w:styleId="Footer">
    <w:name w:val="footer"/>
    <w:basedOn w:val="Normal"/>
    <w:link w:val="FooterChar"/>
    <w:uiPriority w:val="99"/>
    <w:unhideWhenUsed/>
    <w:rsid w:val="00A2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21"/>
  </w:style>
  <w:style w:type="character" w:customStyle="1" w:styleId="apple-converted-space">
    <w:name w:val="apple-converted-space"/>
    <w:basedOn w:val="DefaultParagraphFont"/>
    <w:rsid w:val="0040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28213">
      <w:bodyDiv w:val="1"/>
      <w:marLeft w:val="0"/>
      <w:marRight w:val="0"/>
      <w:marTop w:val="0"/>
      <w:marBottom w:val="0"/>
      <w:divBdr>
        <w:top w:val="none" w:sz="0" w:space="0" w:color="auto"/>
        <w:left w:val="none" w:sz="0" w:space="0" w:color="auto"/>
        <w:bottom w:val="none" w:sz="0" w:space="0" w:color="auto"/>
        <w:right w:val="none" w:sz="0" w:space="0" w:color="auto"/>
      </w:divBdr>
    </w:div>
    <w:div w:id="1686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C52C-DC1B-4A66-85E6-E9A9A1AE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Paltrowitz</dc:creator>
  <cp:lastModifiedBy>paltrowpalli</cp:lastModifiedBy>
  <cp:revision>12</cp:revision>
  <cp:lastPrinted>2016-11-17T15:22:00Z</cp:lastPrinted>
  <dcterms:created xsi:type="dcterms:W3CDTF">2016-11-08T11:39:00Z</dcterms:created>
  <dcterms:modified xsi:type="dcterms:W3CDTF">2016-12-02T03:45:00Z</dcterms:modified>
</cp:coreProperties>
</file>